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9E0B" w14:textId="68E34444" w:rsidR="000E26D0" w:rsidRDefault="000E26D0" w:rsidP="000E26D0">
      <w:pPr>
        <w:spacing w:after="0" w:line="240" w:lineRule="auto"/>
        <w:jc w:val="center"/>
        <w:rPr>
          <w:rFonts w:cs="Calibri"/>
          <w:b/>
        </w:rPr>
      </w:pPr>
      <w:r>
        <w:rPr>
          <w:rFonts w:cs="Calibri"/>
          <w:b/>
        </w:rPr>
        <w:t>SZCZEGÓŁOWE WARUNKI KONKURSU OFERT</w:t>
      </w:r>
      <w:r w:rsidR="003B4BC0">
        <w:rPr>
          <w:rFonts w:cs="Calibri"/>
          <w:b/>
        </w:rPr>
        <w:t xml:space="preserve"> </w:t>
      </w:r>
      <w:r>
        <w:rPr>
          <w:rFonts w:cs="Calibri"/>
          <w:b/>
        </w:rPr>
        <w:t xml:space="preserve">NA UDZIELANIE ŚWIADCZEŃ ZDROWOTNYCH </w:t>
      </w:r>
    </w:p>
    <w:p w14:paraId="4AB8F8B7" w14:textId="7B50E161" w:rsidR="000E26D0" w:rsidRDefault="000E26D0" w:rsidP="000E26D0">
      <w:pPr>
        <w:spacing w:after="0" w:line="240" w:lineRule="auto"/>
        <w:jc w:val="center"/>
        <w:rPr>
          <w:rFonts w:cs="Calibri"/>
          <w:b/>
        </w:rPr>
      </w:pPr>
      <w:r>
        <w:rPr>
          <w:rFonts w:cs="Calibri"/>
          <w:b/>
        </w:rPr>
        <w:t xml:space="preserve">W UNIWERSYTECKIM SZPITALU KLINICZNYM NR 2 PUM W SZCZECINIE </w:t>
      </w:r>
    </w:p>
    <w:p w14:paraId="352A73D3" w14:textId="77777777" w:rsidR="000E26D0" w:rsidRDefault="000E26D0" w:rsidP="000E26D0">
      <w:pPr>
        <w:spacing w:after="0" w:line="240" w:lineRule="auto"/>
        <w:jc w:val="center"/>
        <w:rPr>
          <w:rFonts w:cs="Calibri"/>
          <w:b/>
        </w:rPr>
      </w:pPr>
    </w:p>
    <w:p w14:paraId="38AA3C58" w14:textId="77777777" w:rsidR="000E26D0" w:rsidRDefault="000E26D0" w:rsidP="000E26D0">
      <w:pPr>
        <w:spacing w:after="0" w:line="240" w:lineRule="auto"/>
        <w:jc w:val="both"/>
        <w:rPr>
          <w:rFonts w:cs="Calibri"/>
          <w:b/>
        </w:rPr>
      </w:pPr>
      <w:r>
        <w:rPr>
          <w:rFonts w:cs="Calibri"/>
          <w:b/>
        </w:rPr>
        <w:t>Podstawa prawna:</w:t>
      </w:r>
    </w:p>
    <w:p w14:paraId="75D9DBE0" w14:textId="24E3120B" w:rsidR="000E26D0" w:rsidRDefault="000E26D0" w:rsidP="000E26D0">
      <w:pPr>
        <w:spacing w:after="0" w:line="240" w:lineRule="auto"/>
        <w:jc w:val="both"/>
        <w:rPr>
          <w:rFonts w:cs="Calibri"/>
        </w:rPr>
      </w:pPr>
      <w:r>
        <w:rPr>
          <w:rFonts w:cs="Calibri"/>
        </w:rPr>
        <w:t>Postępowanie konkursowe prowadzone jest w oparciu o przepisy ustawy z dnia 15.04.2011 r. o działalności leczniczej (tj. Dz. U. z 202</w:t>
      </w:r>
      <w:r w:rsidR="00885DF2">
        <w:rPr>
          <w:rFonts w:cs="Calibri"/>
        </w:rPr>
        <w:t>5</w:t>
      </w:r>
      <w:r>
        <w:rPr>
          <w:rFonts w:cs="Calibri"/>
        </w:rPr>
        <w:t xml:space="preserve"> r., poz. </w:t>
      </w:r>
      <w:r w:rsidR="00885DF2">
        <w:rPr>
          <w:rFonts w:cs="Calibri"/>
        </w:rPr>
        <w:t>450,</w:t>
      </w:r>
      <w:r>
        <w:rPr>
          <w:rFonts w:cs="Calibri"/>
        </w:rPr>
        <w:t xml:space="preserve"> dalej jako: „UDL”) oraz ustawy z dnia 27 sierpnia 2004 r. </w:t>
      </w:r>
      <w:r w:rsidR="00885DF2">
        <w:rPr>
          <w:rFonts w:cs="Calibri"/>
        </w:rPr>
        <w:t xml:space="preserve">                                              </w:t>
      </w:r>
      <w:r>
        <w:rPr>
          <w:rFonts w:cs="Calibri"/>
        </w:rPr>
        <w:t>o świadczeniach opieki zdrowotnej finansowanych ze środków publicznych (tj. Dz. U. z 202</w:t>
      </w:r>
      <w:r w:rsidR="001B6B92">
        <w:rPr>
          <w:rFonts w:cs="Calibri"/>
        </w:rPr>
        <w:t>5</w:t>
      </w:r>
      <w:r>
        <w:rPr>
          <w:rFonts w:cs="Calibri"/>
        </w:rPr>
        <w:t xml:space="preserve"> r., poz. 146</w:t>
      </w:r>
      <w:r w:rsidR="001B6B92">
        <w:rPr>
          <w:rFonts w:cs="Calibri"/>
        </w:rPr>
        <w:t xml:space="preserve">1 </w:t>
      </w:r>
      <w:r>
        <w:rPr>
          <w:rFonts w:cs="Calibri"/>
        </w:rPr>
        <w:t>, dalej jako: „UŚOZFŚP).</w:t>
      </w:r>
    </w:p>
    <w:p w14:paraId="41D50D65" w14:textId="77777777" w:rsidR="000E26D0" w:rsidRDefault="000E26D0" w:rsidP="000E26D0">
      <w:pPr>
        <w:spacing w:after="0" w:line="240" w:lineRule="auto"/>
        <w:jc w:val="both"/>
        <w:rPr>
          <w:rFonts w:cs="Calibri"/>
        </w:rPr>
      </w:pPr>
    </w:p>
    <w:p w14:paraId="256FC09F" w14:textId="77777777" w:rsidR="000E26D0" w:rsidRDefault="000E26D0" w:rsidP="000E26D0">
      <w:pPr>
        <w:spacing w:after="0" w:line="240" w:lineRule="auto"/>
        <w:jc w:val="both"/>
        <w:rPr>
          <w:rFonts w:cs="Calibri"/>
          <w:b/>
        </w:rPr>
      </w:pPr>
      <w:r>
        <w:rPr>
          <w:rFonts w:cs="Calibri"/>
          <w:b/>
        </w:rPr>
        <w:t>Nazwa i adres Udzielającego Zamówienia:</w:t>
      </w:r>
    </w:p>
    <w:p w14:paraId="4B3D60F0" w14:textId="77777777" w:rsidR="000E26D0" w:rsidRDefault="000E26D0" w:rsidP="000E26D0">
      <w:pPr>
        <w:spacing w:after="0" w:line="240" w:lineRule="auto"/>
        <w:jc w:val="both"/>
        <w:rPr>
          <w:rFonts w:cs="Calibri"/>
        </w:rPr>
      </w:pPr>
      <w:r>
        <w:rPr>
          <w:rFonts w:cs="Calibri"/>
        </w:rPr>
        <w:t>Uniwersytecki Szpital Kliniczny nr 2 PUM w Szczecinie</w:t>
      </w:r>
      <w:r w:rsidR="00C54B08">
        <w:rPr>
          <w:rFonts w:cs="Calibri"/>
        </w:rPr>
        <w:t xml:space="preserve">, </w:t>
      </w:r>
      <w:r>
        <w:rPr>
          <w:rFonts w:cs="Calibri"/>
        </w:rPr>
        <w:t>Al. Powstańców Wielkopolskich 72, 71-111 Szczecin</w:t>
      </w:r>
    </w:p>
    <w:p w14:paraId="0CBCB47A" w14:textId="77777777" w:rsidR="000E26D0" w:rsidRDefault="000E26D0" w:rsidP="000E26D0">
      <w:pPr>
        <w:spacing w:after="0" w:line="240" w:lineRule="auto"/>
        <w:jc w:val="both"/>
        <w:rPr>
          <w:rFonts w:cs="Calibri"/>
        </w:rPr>
      </w:pPr>
      <w:r>
        <w:rPr>
          <w:rFonts w:cs="Calibri"/>
        </w:rPr>
        <w:t>tel. 091/466-10-00, fax 091/466-10-15</w:t>
      </w:r>
      <w:r w:rsidR="006160DE">
        <w:rPr>
          <w:rFonts w:cs="Calibri"/>
        </w:rPr>
        <w:t>, email: szpital@usk2.szczecin.pl</w:t>
      </w:r>
    </w:p>
    <w:p w14:paraId="3E646544" w14:textId="77777777" w:rsidR="000E26D0" w:rsidRDefault="000E26D0" w:rsidP="000E26D0">
      <w:pPr>
        <w:spacing w:after="0" w:line="240" w:lineRule="auto"/>
        <w:jc w:val="both"/>
        <w:rPr>
          <w:rFonts w:cs="Calibri"/>
          <w:sz w:val="12"/>
          <w:szCs w:val="12"/>
        </w:rPr>
      </w:pPr>
    </w:p>
    <w:p w14:paraId="2C8DBD58" w14:textId="77777777" w:rsidR="000E26D0" w:rsidRDefault="000E26D0" w:rsidP="000E26D0">
      <w:pPr>
        <w:spacing w:after="0" w:line="240" w:lineRule="auto"/>
        <w:jc w:val="both"/>
        <w:rPr>
          <w:rFonts w:cs="Calibri"/>
        </w:rPr>
      </w:pPr>
      <w:r>
        <w:rPr>
          <w:rFonts w:cs="Calibri"/>
        </w:rPr>
        <w:t>NIP: 955 190 89 58, REGON: 000288900</w:t>
      </w:r>
    </w:p>
    <w:p w14:paraId="54A59210" w14:textId="77777777" w:rsidR="000E26D0" w:rsidRDefault="000E26D0" w:rsidP="000E26D0">
      <w:pPr>
        <w:spacing w:after="0" w:line="240" w:lineRule="auto"/>
        <w:jc w:val="both"/>
        <w:rPr>
          <w:rFonts w:cs="Calibri"/>
          <w:sz w:val="12"/>
          <w:szCs w:val="12"/>
        </w:rPr>
      </w:pPr>
    </w:p>
    <w:p w14:paraId="6EE15962" w14:textId="77777777" w:rsidR="000E26D0" w:rsidRDefault="000E26D0" w:rsidP="000E26D0">
      <w:pPr>
        <w:spacing w:after="0" w:line="240" w:lineRule="auto"/>
        <w:jc w:val="both"/>
        <w:rPr>
          <w:rFonts w:cs="Calibri"/>
        </w:rPr>
      </w:pPr>
      <w:r>
        <w:rPr>
          <w:rFonts w:cs="Calibri"/>
        </w:rPr>
        <w:t>Godziny urzędowania: pon.- pt. 7.25-15.00</w:t>
      </w:r>
    </w:p>
    <w:p w14:paraId="562F022E" w14:textId="77777777" w:rsidR="000E26D0" w:rsidRDefault="000E26D0" w:rsidP="000E26D0">
      <w:pPr>
        <w:spacing w:after="0" w:line="240" w:lineRule="auto"/>
        <w:jc w:val="both"/>
        <w:rPr>
          <w:rFonts w:cs="Calibri"/>
          <w:sz w:val="12"/>
          <w:szCs w:val="12"/>
        </w:rPr>
      </w:pPr>
    </w:p>
    <w:p w14:paraId="64738908" w14:textId="77777777" w:rsidR="000E26D0" w:rsidRDefault="000E26D0" w:rsidP="000E26D0">
      <w:pPr>
        <w:spacing w:after="0" w:line="240" w:lineRule="auto"/>
        <w:jc w:val="both"/>
        <w:rPr>
          <w:rFonts w:cs="Calibri"/>
          <w:b/>
        </w:rPr>
      </w:pPr>
      <w:r>
        <w:rPr>
          <w:rFonts w:cs="Calibri"/>
          <w:b/>
        </w:rPr>
        <w:t>Ogłoszenie o konkursie zamieszczono:</w:t>
      </w:r>
    </w:p>
    <w:p w14:paraId="3F5CEE71" w14:textId="77777777" w:rsidR="000E26D0" w:rsidRDefault="000E26D0" w:rsidP="000E26D0">
      <w:pPr>
        <w:pStyle w:val="Akapitzlist"/>
        <w:numPr>
          <w:ilvl w:val="0"/>
          <w:numId w:val="1"/>
        </w:numPr>
        <w:spacing w:after="0" w:line="240" w:lineRule="auto"/>
        <w:jc w:val="both"/>
        <w:rPr>
          <w:rFonts w:cs="Calibri"/>
        </w:rPr>
      </w:pPr>
      <w:r>
        <w:rPr>
          <w:rFonts w:cs="Calibri"/>
        </w:rPr>
        <w:t>na tablicy ogłoszeń – budynek administracji USK-2 (bud. C)</w:t>
      </w:r>
    </w:p>
    <w:p w14:paraId="6B344C86" w14:textId="77777777" w:rsidR="000E26D0" w:rsidRDefault="000E26D0" w:rsidP="000E26D0">
      <w:pPr>
        <w:pStyle w:val="Akapitzlist"/>
        <w:numPr>
          <w:ilvl w:val="0"/>
          <w:numId w:val="1"/>
        </w:numPr>
        <w:spacing w:after="0" w:line="240" w:lineRule="auto"/>
        <w:jc w:val="both"/>
        <w:rPr>
          <w:rFonts w:cs="Calibri"/>
        </w:rPr>
      </w:pPr>
      <w:r>
        <w:rPr>
          <w:rFonts w:cs="Calibri"/>
        </w:rPr>
        <w:t xml:space="preserve">na stronie internetowej </w:t>
      </w:r>
      <w:hyperlink r:id="rId5" w:history="1">
        <w:r>
          <w:rPr>
            <w:rStyle w:val="Hipercze"/>
            <w:rFonts w:cs="Calibri"/>
            <w:color w:val="auto"/>
          </w:rPr>
          <w:t>www.usk2.szczecin.pl</w:t>
        </w:r>
      </w:hyperlink>
    </w:p>
    <w:p w14:paraId="5068AAF6" w14:textId="77777777" w:rsidR="000E26D0" w:rsidRDefault="000E26D0" w:rsidP="000E26D0">
      <w:pPr>
        <w:spacing w:after="0" w:line="240" w:lineRule="auto"/>
        <w:jc w:val="center"/>
        <w:rPr>
          <w:rFonts w:cs="Calibri"/>
          <w:b/>
        </w:rPr>
      </w:pPr>
    </w:p>
    <w:p w14:paraId="5A7389FD" w14:textId="77777777" w:rsidR="000E26D0" w:rsidRDefault="000E26D0" w:rsidP="000E26D0">
      <w:pPr>
        <w:spacing w:after="0" w:line="240" w:lineRule="auto"/>
        <w:jc w:val="center"/>
        <w:rPr>
          <w:rFonts w:cs="Calibri"/>
          <w:b/>
        </w:rPr>
      </w:pPr>
      <w:r>
        <w:rPr>
          <w:rFonts w:cs="Calibri"/>
          <w:b/>
        </w:rPr>
        <w:t>INFORMACJE OGÓLNE</w:t>
      </w:r>
    </w:p>
    <w:p w14:paraId="1D819AF6" w14:textId="77777777" w:rsidR="000E26D0" w:rsidRDefault="000E26D0" w:rsidP="000E26D0">
      <w:pPr>
        <w:spacing w:after="0" w:line="240" w:lineRule="auto"/>
        <w:jc w:val="center"/>
        <w:rPr>
          <w:rFonts w:cs="Calibri"/>
          <w:b/>
        </w:rPr>
      </w:pPr>
      <w:r>
        <w:rPr>
          <w:rFonts w:cs="Calibri"/>
          <w:b/>
        </w:rPr>
        <w:t>§ 1</w:t>
      </w:r>
    </w:p>
    <w:p w14:paraId="10228000" w14:textId="77777777" w:rsidR="000E26D0" w:rsidRDefault="000E26D0" w:rsidP="000E26D0">
      <w:pPr>
        <w:spacing w:after="0" w:line="240" w:lineRule="auto"/>
        <w:jc w:val="both"/>
        <w:rPr>
          <w:rFonts w:cs="Calibri"/>
        </w:rPr>
      </w:pPr>
      <w:r>
        <w:rPr>
          <w:rFonts w:cs="Calibri"/>
        </w:rPr>
        <w:t xml:space="preserve">Niniejsze „Szczegółowe warunki konkursu ofert” określają wymagania, jakie powinna spełniać oferta, sposób jej przygotowania oraz tryb składania ofert przez oferentów, a także zasady przeprowadzenia konkursu. </w:t>
      </w:r>
    </w:p>
    <w:p w14:paraId="16952F0F" w14:textId="77777777" w:rsidR="000E26D0" w:rsidRDefault="000E26D0" w:rsidP="000E26D0">
      <w:pPr>
        <w:spacing w:after="0" w:line="240" w:lineRule="auto"/>
        <w:jc w:val="center"/>
        <w:rPr>
          <w:rFonts w:cs="Calibri"/>
          <w:b/>
        </w:rPr>
      </w:pPr>
      <w:r>
        <w:rPr>
          <w:rFonts w:cs="Calibri"/>
          <w:b/>
        </w:rPr>
        <w:t>§ 2</w:t>
      </w:r>
    </w:p>
    <w:p w14:paraId="60BE7DFA" w14:textId="53BCEEC9" w:rsidR="00B12CC0" w:rsidRPr="00B12CC0" w:rsidRDefault="00B12CC0" w:rsidP="00B12CC0">
      <w:pPr>
        <w:pStyle w:val="Tekstpodstawowy"/>
        <w:jc w:val="both"/>
        <w:rPr>
          <w:rFonts w:asciiTheme="minorHAnsi" w:hAnsiTheme="minorHAnsi" w:cstheme="minorHAnsi"/>
          <w:sz w:val="22"/>
          <w:szCs w:val="22"/>
        </w:rPr>
      </w:pPr>
      <w:r w:rsidRPr="00B12CC0">
        <w:rPr>
          <w:rFonts w:asciiTheme="minorHAnsi" w:hAnsiTheme="minorHAnsi" w:cstheme="minorHAnsi"/>
          <w:sz w:val="22"/>
          <w:szCs w:val="22"/>
        </w:rPr>
        <w:t>Przedmiotem konkursu jest udzielanie świadczeń zdrowotnych przez lekarzy specjalistów w nw komór</w:t>
      </w:r>
      <w:r w:rsidR="001B6B92">
        <w:rPr>
          <w:rFonts w:asciiTheme="minorHAnsi" w:hAnsiTheme="minorHAnsi" w:cstheme="minorHAnsi"/>
          <w:sz w:val="22"/>
          <w:szCs w:val="22"/>
        </w:rPr>
        <w:t>ce</w:t>
      </w:r>
      <w:r w:rsidRPr="00B12CC0">
        <w:rPr>
          <w:rFonts w:asciiTheme="minorHAnsi" w:hAnsiTheme="minorHAnsi" w:cstheme="minorHAnsi"/>
          <w:sz w:val="22"/>
          <w:szCs w:val="22"/>
        </w:rPr>
        <w:t xml:space="preserve"> organizacyj</w:t>
      </w:r>
      <w:r w:rsidR="001B6B92">
        <w:rPr>
          <w:rFonts w:asciiTheme="minorHAnsi" w:hAnsiTheme="minorHAnsi" w:cstheme="minorHAnsi"/>
          <w:sz w:val="22"/>
          <w:szCs w:val="22"/>
        </w:rPr>
        <w:t>nej</w:t>
      </w:r>
      <w:r w:rsidRPr="00B12CC0">
        <w:rPr>
          <w:rFonts w:asciiTheme="minorHAnsi" w:hAnsiTheme="minorHAnsi" w:cstheme="minorHAnsi"/>
          <w:sz w:val="22"/>
          <w:szCs w:val="22"/>
        </w:rPr>
        <w:t xml:space="preserve">: </w:t>
      </w:r>
    </w:p>
    <w:p w14:paraId="4FE41188" w14:textId="682CD9AD" w:rsidR="00B12CC0" w:rsidRPr="00B12CC0" w:rsidRDefault="00B12CC0" w:rsidP="00B12CC0">
      <w:pPr>
        <w:pStyle w:val="Tekstpodstawowy"/>
        <w:numPr>
          <w:ilvl w:val="0"/>
          <w:numId w:val="23"/>
        </w:numPr>
        <w:jc w:val="both"/>
        <w:rPr>
          <w:rFonts w:asciiTheme="minorHAnsi" w:hAnsiTheme="minorHAnsi" w:cstheme="minorHAnsi"/>
          <w:sz w:val="22"/>
          <w:szCs w:val="22"/>
        </w:rPr>
      </w:pPr>
      <w:r w:rsidRPr="00B12CC0">
        <w:rPr>
          <w:rFonts w:asciiTheme="minorHAnsi" w:hAnsiTheme="minorHAnsi" w:cstheme="minorHAnsi"/>
          <w:sz w:val="22"/>
          <w:szCs w:val="22"/>
        </w:rPr>
        <w:t>w Klinice Ginekologii Operacyjnej i Onkologii Ginekologicznej Dorosłych i Dziewcząt (</w:t>
      </w:r>
      <w:r w:rsidR="001B6B92">
        <w:rPr>
          <w:rFonts w:asciiTheme="minorHAnsi" w:hAnsiTheme="minorHAnsi" w:cstheme="minorHAnsi"/>
          <w:sz w:val="22"/>
          <w:szCs w:val="22"/>
        </w:rPr>
        <w:t>2</w:t>
      </w:r>
      <w:r w:rsidRPr="00B12CC0">
        <w:rPr>
          <w:rFonts w:asciiTheme="minorHAnsi" w:hAnsiTheme="minorHAnsi" w:cstheme="minorHAnsi"/>
          <w:sz w:val="22"/>
          <w:szCs w:val="22"/>
        </w:rPr>
        <w:t xml:space="preserve"> stanowisk</w:t>
      </w:r>
      <w:r w:rsidR="001B6B92">
        <w:rPr>
          <w:rFonts w:asciiTheme="minorHAnsi" w:hAnsiTheme="minorHAnsi" w:cstheme="minorHAnsi"/>
          <w:sz w:val="22"/>
          <w:szCs w:val="22"/>
        </w:rPr>
        <w:t>a</w:t>
      </w:r>
      <w:r w:rsidRPr="00B12CC0">
        <w:rPr>
          <w:rFonts w:asciiTheme="minorHAnsi" w:hAnsiTheme="minorHAnsi" w:cstheme="minorHAnsi"/>
          <w:sz w:val="22"/>
          <w:szCs w:val="22"/>
        </w:rPr>
        <w:t>),</w:t>
      </w:r>
    </w:p>
    <w:p w14:paraId="2DAAC83C" w14:textId="77777777" w:rsidR="000E26D0" w:rsidRDefault="000E26D0" w:rsidP="000E26D0">
      <w:pPr>
        <w:pStyle w:val="Akapitzlist"/>
        <w:spacing w:after="0" w:line="240" w:lineRule="auto"/>
        <w:ind w:left="0"/>
        <w:jc w:val="center"/>
        <w:rPr>
          <w:rFonts w:cs="Calibri"/>
          <w:b/>
        </w:rPr>
      </w:pPr>
      <w:r>
        <w:rPr>
          <w:rFonts w:cs="Calibri"/>
          <w:b/>
        </w:rPr>
        <w:t>§ 3</w:t>
      </w:r>
    </w:p>
    <w:p w14:paraId="0BD07932" w14:textId="77777777" w:rsidR="000E26D0" w:rsidRDefault="000E26D0" w:rsidP="000E26D0">
      <w:pPr>
        <w:pStyle w:val="Akapitzlist"/>
        <w:numPr>
          <w:ilvl w:val="0"/>
          <w:numId w:val="4"/>
        </w:numPr>
        <w:spacing w:after="0" w:line="240" w:lineRule="auto"/>
        <w:jc w:val="both"/>
        <w:rPr>
          <w:rFonts w:cs="Calibri"/>
        </w:rPr>
      </w:pPr>
      <w:r>
        <w:rPr>
          <w:rFonts w:cs="Calibri"/>
        </w:rPr>
        <w:t>Udzielanie świadczeń zdrowotnych objętych konkursem ofert odbywać się będzie wg szczegółowego harmonogramu udzielania świadczeń zdrowotnych uzgodnionego pomiędzy Przyjmującym zamówienie                   i Udzielającym zamówienie, uwzględniającego organizację pracy jednostek organizacyjnych.</w:t>
      </w:r>
    </w:p>
    <w:p w14:paraId="57C62D02" w14:textId="77777777" w:rsidR="000E26D0" w:rsidRDefault="000E26D0" w:rsidP="000E26D0">
      <w:pPr>
        <w:pStyle w:val="Tekstpodstawowy"/>
        <w:numPr>
          <w:ilvl w:val="0"/>
          <w:numId w:val="4"/>
        </w:numPr>
        <w:jc w:val="both"/>
        <w:rPr>
          <w:rFonts w:ascii="Calibri" w:hAnsi="Calibri" w:cs="Calibri"/>
          <w:sz w:val="22"/>
          <w:szCs w:val="22"/>
        </w:rPr>
      </w:pPr>
      <w:r>
        <w:rPr>
          <w:rFonts w:ascii="Calibri" w:hAnsi="Calibri" w:cs="Calibri"/>
          <w:sz w:val="22"/>
          <w:szCs w:val="22"/>
        </w:rPr>
        <w:t>Przyjmujący Zamówienie udzielać będzie świadczeń zdrowotnych osobom ubezpieczonym i innym osobom uprawnionym do świadczeń opieki zdrowotnej.</w:t>
      </w:r>
    </w:p>
    <w:p w14:paraId="68B98841" w14:textId="77777777" w:rsidR="000E26D0" w:rsidRDefault="000E26D0" w:rsidP="000E26D0">
      <w:pPr>
        <w:pStyle w:val="Tekstpodstawowy"/>
        <w:numPr>
          <w:ilvl w:val="0"/>
          <w:numId w:val="4"/>
        </w:numPr>
        <w:jc w:val="both"/>
        <w:rPr>
          <w:rFonts w:ascii="Calibri" w:hAnsi="Calibri" w:cs="Calibri"/>
          <w:sz w:val="22"/>
          <w:szCs w:val="22"/>
        </w:rPr>
      </w:pPr>
      <w:r>
        <w:rPr>
          <w:rFonts w:ascii="Calibri" w:hAnsi="Calibri" w:cs="Calibri"/>
          <w:sz w:val="22"/>
          <w:szCs w:val="22"/>
          <w:lang w:val="pl-PL"/>
        </w:rPr>
        <w:t>Ilość świadczeń zdrowotnych uzależniona będzie od bieżących potrzeb Udzielającego Zamówienie.</w:t>
      </w:r>
    </w:p>
    <w:p w14:paraId="7CBEBE09" w14:textId="77777777" w:rsidR="000E26D0" w:rsidRDefault="000E26D0" w:rsidP="000E26D0">
      <w:pPr>
        <w:spacing w:after="0" w:line="240" w:lineRule="auto"/>
        <w:jc w:val="center"/>
        <w:rPr>
          <w:rFonts w:cs="Calibri"/>
          <w:b/>
        </w:rPr>
      </w:pPr>
      <w:r>
        <w:rPr>
          <w:rFonts w:cs="Calibri"/>
          <w:b/>
        </w:rPr>
        <w:t>PRZYJMUJĄCY ZAMÓWIENIE (OFERENT)</w:t>
      </w:r>
    </w:p>
    <w:p w14:paraId="3C8D58F4" w14:textId="77777777" w:rsidR="000E26D0" w:rsidRDefault="000E26D0" w:rsidP="000E26D0">
      <w:pPr>
        <w:spacing w:after="0" w:line="240" w:lineRule="auto"/>
        <w:jc w:val="center"/>
        <w:rPr>
          <w:rFonts w:cs="Calibri"/>
        </w:rPr>
      </w:pPr>
      <w:r>
        <w:rPr>
          <w:rFonts w:cs="Calibri"/>
          <w:b/>
        </w:rPr>
        <w:t>§ 4.</w:t>
      </w:r>
      <w:r>
        <w:rPr>
          <w:rFonts w:cs="Calibri"/>
        </w:rPr>
        <w:t xml:space="preserve"> </w:t>
      </w:r>
    </w:p>
    <w:p w14:paraId="159A61E2" w14:textId="77777777" w:rsidR="000E26D0" w:rsidRDefault="000E26D0" w:rsidP="000E26D0">
      <w:pPr>
        <w:pStyle w:val="Akapitzlist"/>
        <w:spacing w:after="0" w:line="240" w:lineRule="auto"/>
        <w:ind w:left="0"/>
        <w:jc w:val="both"/>
        <w:rPr>
          <w:rFonts w:cs="Calibri"/>
        </w:rPr>
      </w:pPr>
      <w:r>
        <w:rPr>
          <w:rFonts w:cs="Calibri"/>
        </w:rPr>
        <w:t>Do konkursu mogą przystąpić:</w:t>
      </w:r>
    </w:p>
    <w:p w14:paraId="5EA9DB63" w14:textId="77777777" w:rsidR="000E26D0" w:rsidRDefault="000E26D0" w:rsidP="000E26D0">
      <w:pPr>
        <w:pStyle w:val="Akapitzlist"/>
        <w:numPr>
          <w:ilvl w:val="0"/>
          <w:numId w:val="5"/>
        </w:numPr>
        <w:spacing w:after="0" w:line="240" w:lineRule="auto"/>
        <w:ind w:hanging="357"/>
        <w:jc w:val="both"/>
        <w:rPr>
          <w:rFonts w:cs="Calibri"/>
        </w:rPr>
      </w:pPr>
      <w:r>
        <w:rPr>
          <w:rFonts w:cs="Calibri"/>
        </w:rPr>
        <w:t>podmioty wykonujące działalność leczniczą, spełniające wymagania opisane w niniejszych szczegółowych warunkach konkursu ofert;</w:t>
      </w:r>
    </w:p>
    <w:p w14:paraId="35525F53" w14:textId="77777777" w:rsidR="000E26D0" w:rsidRDefault="000E26D0" w:rsidP="000E26D0">
      <w:pPr>
        <w:pStyle w:val="Akapitzlist"/>
        <w:numPr>
          <w:ilvl w:val="0"/>
          <w:numId w:val="5"/>
        </w:numPr>
        <w:spacing w:after="0" w:line="240" w:lineRule="auto"/>
        <w:ind w:hanging="357"/>
        <w:jc w:val="both"/>
        <w:rPr>
          <w:rFonts w:cs="Calibri"/>
        </w:rPr>
      </w:pPr>
      <w:r>
        <w:rPr>
          <w:rFonts w:cs="Calibri"/>
        </w:rPr>
        <w:t xml:space="preserve">osoby legitymujące się nabyciem fachowych kwalifikacji do udzielania świadczeń zdrowotnych. </w:t>
      </w:r>
    </w:p>
    <w:p w14:paraId="25035DA0" w14:textId="77777777" w:rsidR="000E26D0" w:rsidRDefault="000E26D0" w:rsidP="000E26D0">
      <w:pPr>
        <w:spacing w:after="0" w:line="240" w:lineRule="auto"/>
        <w:jc w:val="center"/>
        <w:rPr>
          <w:rFonts w:cs="Calibri"/>
          <w:b/>
        </w:rPr>
      </w:pPr>
      <w:r>
        <w:rPr>
          <w:rFonts w:cs="Calibri"/>
          <w:b/>
        </w:rPr>
        <w:t>§ 5</w:t>
      </w:r>
    </w:p>
    <w:p w14:paraId="0D2B9506" w14:textId="77777777" w:rsidR="000E26D0" w:rsidRDefault="000E26D0" w:rsidP="000E26D0">
      <w:pPr>
        <w:pStyle w:val="Akapitzlist"/>
        <w:numPr>
          <w:ilvl w:val="0"/>
          <w:numId w:val="6"/>
        </w:numPr>
        <w:spacing w:after="0" w:line="240" w:lineRule="auto"/>
        <w:jc w:val="both"/>
        <w:rPr>
          <w:rFonts w:cs="Calibri"/>
        </w:rPr>
      </w:pPr>
      <w:r>
        <w:rPr>
          <w:rFonts w:cs="Calibri"/>
        </w:rPr>
        <w:t>Oferent w celu prawidłowego przygotowania i złożenia oferty powinien zapoznać się ze wszystkimi informacjami zawartymi w szczegółowych warunkach konkursu ofert.</w:t>
      </w:r>
    </w:p>
    <w:p w14:paraId="5C00CF1C" w14:textId="77777777" w:rsidR="000E26D0" w:rsidRDefault="000E26D0" w:rsidP="000E26D0">
      <w:pPr>
        <w:pStyle w:val="Akapitzlist"/>
        <w:numPr>
          <w:ilvl w:val="0"/>
          <w:numId w:val="6"/>
        </w:numPr>
        <w:spacing w:after="0" w:line="240" w:lineRule="auto"/>
        <w:jc w:val="both"/>
        <w:rPr>
          <w:rFonts w:cs="Calibri"/>
        </w:rPr>
      </w:pPr>
      <w:r>
        <w:rPr>
          <w:rFonts w:cs="Calibri"/>
        </w:rPr>
        <w:t>Warunkiem przystąpienia do konkursu ofert jest złożenie Udzielającemu Zamówienia oferty oraz innych dokumentów, zgodnie z wymogami ustalonymi przez Udzielającego Zamówienia. Oferent składa w jednej kopercie ofertę na objęty konkursem rodzaj świadczeń zdrowotnych oraz inne wymagane dokumenty.</w:t>
      </w:r>
    </w:p>
    <w:p w14:paraId="26164D66" w14:textId="77777777" w:rsidR="000E26D0" w:rsidRDefault="000E26D0" w:rsidP="000E26D0">
      <w:pPr>
        <w:pStyle w:val="Akapitzlist"/>
        <w:numPr>
          <w:ilvl w:val="0"/>
          <w:numId w:val="6"/>
        </w:numPr>
        <w:spacing w:after="0" w:line="240" w:lineRule="auto"/>
        <w:jc w:val="both"/>
        <w:rPr>
          <w:rFonts w:cs="Calibri"/>
        </w:rPr>
      </w:pPr>
      <w:r>
        <w:rPr>
          <w:rFonts w:cs="Calibri"/>
        </w:rPr>
        <w:t>Oferent ponosi wszelkie koszty związane z przygotowaniem i złożeniem oferty.</w:t>
      </w:r>
    </w:p>
    <w:p w14:paraId="70DDA83C" w14:textId="77777777" w:rsidR="000E26D0" w:rsidRDefault="000E26D0" w:rsidP="000E26D0">
      <w:pPr>
        <w:spacing w:after="0" w:line="240" w:lineRule="auto"/>
        <w:jc w:val="center"/>
        <w:rPr>
          <w:rFonts w:cs="Calibri"/>
          <w:b/>
        </w:rPr>
      </w:pPr>
      <w:r>
        <w:rPr>
          <w:rFonts w:cs="Calibri"/>
          <w:b/>
        </w:rPr>
        <w:t>WYMAGANE WARUNKI FORMALNE SKŁADANIA OFERTY</w:t>
      </w:r>
    </w:p>
    <w:p w14:paraId="028BF598" w14:textId="77777777" w:rsidR="000E26D0" w:rsidRDefault="000E26D0" w:rsidP="000E26D0">
      <w:pPr>
        <w:spacing w:after="0" w:line="240" w:lineRule="auto"/>
        <w:jc w:val="center"/>
        <w:rPr>
          <w:rFonts w:cs="Calibri"/>
        </w:rPr>
      </w:pPr>
      <w:r>
        <w:rPr>
          <w:rFonts w:cs="Calibri"/>
          <w:b/>
        </w:rPr>
        <w:t>§ 6</w:t>
      </w:r>
    </w:p>
    <w:p w14:paraId="4E597BFE" w14:textId="77777777" w:rsidR="000E26D0" w:rsidRDefault="000E26D0" w:rsidP="000E26D0">
      <w:pPr>
        <w:pStyle w:val="Akapitzlist"/>
        <w:numPr>
          <w:ilvl w:val="0"/>
          <w:numId w:val="7"/>
        </w:numPr>
        <w:spacing w:after="0" w:line="240" w:lineRule="auto"/>
        <w:jc w:val="both"/>
        <w:rPr>
          <w:rFonts w:cs="Calibri"/>
        </w:rPr>
      </w:pPr>
      <w:r>
        <w:rPr>
          <w:rFonts w:cs="Calibri"/>
        </w:rPr>
        <w:t>Składana oferta powinna zawierać wypełniony formularz ofertowy wraz z załącznikiem nr 1.</w:t>
      </w:r>
    </w:p>
    <w:p w14:paraId="59F6ACD2" w14:textId="77777777" w:rsidR="000E26D0" w:rsidRDefault="000E26D0" w:rsidP="000E26D0">
      <w:pPr>
        <w:pStyle w:val="Akapitzlist"/>
        <w:numPr>
          <w:ilvl w:val="0"/>
          <w:numId w:val="7"/>
        </w:numPr>
        <w:spacing w:after="0" w:line="240" w:lineRule="auto"/>
        <w:jc w:val="both"/>
        <w:rPr>
          <w:rFonts w:cs="Calibri"/>
        </w:rPr>
      </w:pPr>
      <w:r>
        <w:rPr>
          <w:rFonts w:cs="Calibri"/>
        </w:rPr>
        <w:t>Do oferty należy dołączyć następujące dokumenty:</w:t>
      </w:r>
    </w:p>
    <w:p w14:paraId="6750D432" w14:textId="77777777" w:rsidR="000E26D0" w:rsidRDefault="000E26D0" w:rsidP="000E26D0">
      <w:pPr>
        <w:pStyle w:val="Akapitzlist"/>
        <w:numPr>
          <w:ilvl w:val="0"/>
          <w:numId w:val="8"/>
        </w:numPr>
        <w:spacing w:after="0" w:line="240" w:lineRule="auto"/>
        <w:ind w:left="709"/>
        <w:jc w:val="both"/>
        <w:rPr>
          <w:rFonts w:cs="Calibri"/>
        </w:rPr>
      </w:pPr>
      <w:r>
        <w:rPr>
          <w:rFonts w:cs="Calibri"/>
        </w:rPr>
        <w:t xml:space="preserve">wydruk z Centralnej Ewidencji i Informacji o Działalności Gospodarczej lub z KRS; </w:t>
      </w:r>
    </w:p>
    <w:p w14:paraId="22E96F30" w14:textId="77777777" w:rsidR="000E26D0" w:rsidRDefault="000E26D0" w:rsidP="000E26D0">
      <w:pPr>
        <w:pStyle w:val="Akapitzlist"/>
        <w:numPr>
          <w:ilvl w:val="0"/>
          <w:numId w:val="8"/>
        </w:numPr>
        <w:spacing w:after="0" w:line="240" w:lineRule="auto"/>
        <w:ind w:left="709"/>
        <w:jc w:val="both"/>
        <w:rPr>
          <w:rFonts w:cs="Calibri"/>
        </w:rPr>
      </w:pPr>
      <w:r>
        <w:rPr>
          <w:rFonts w:cs="Calibri"/>
        </w:rPr>
        <w:t>wypis z rejestru podmiotów wykonujących działalność leczniczą wraz z księgą rejestrową;</w:t>
      </w:r>
    </w:p>
    <w:p w14:paraId="705B42ED" w14:textId="77777777" w:rsidR="000E26D0" w:rsidRDefault="000E26D0" w:rsidP="000E26D0">
      <w:pPr>
        <w:pStyle w:val="Akapitzlist"/>
        <w:numPr>
          <w:ilvl w:val="0"/>
          <w:numId w:val="8"/>
        </w:numPr>
        <w:spacing w:after="0" w:line="240" w:lineRule="auto"/>
        <w:ind w:left="709"/>
        <w:jc w:val="both"/>
        <w:rPr>
          <w:rFonts w:cs="Calibri"/>
        </w:rPr>
      </w:pPr>
      <w:r>
        <w:rPr>
          <w:rFonts w:cs="Calibri"/>
        </w:rPr>
        <w:lastRenderedPageBreak/>
        <w:t>kopie dokumentów stwierdzających posiadanie wymaganych kwalifikacji do udzielania świadczeń zdrowotnych:</w:t>
      </w:r>
    </w:p>
    <w:p w14:paraId="78236AAA" w14:textId="77777777" w:rsidR="000E26D0" w:rsidRDefault="000E26D0" w:rsidP="000E26D0">
      <w:pPr>
        <w:pStyle w:val="Akapitzlist"/>
        <w:numPr>
          <w:ilvl w:val="0"/>
          <w:numId w:val="9"/>
        </w:numPr>
        <w:spacing w:after="0" w:line="240" w:lineRule="auto"/>
        <w:ind w:left="1134"/>
        <w:jc w:val="both"/>
        <w:rPr>
          <w:rFonts w:cs="Calibri"/>
        </w:rPr>
      </w:pPr>
      <w:r>
        <w:rPr>
          <w:rFonts w:cs="Calibri"/>
        </w:rPr>
        <w:t>dyplom ukończenia studiów medycznych,</w:t>
      </w:r>
    </w:p>
    <w:p w14:paraId="01C0039B" w14:textId="77777777" w:rsidR="000E26D0" w:rsidRDefault="000E26D0" w:rsidP="000E26D0">
      <w:pPr>
        <w:pStyle w:val="Akapitzlist"/>
        <w:numPr>
          <w:ilvl w:val="0"/>
          <w:numId w:val="9"/>
        </w:numPr>
        <w:spacing w:after="0" w:line="240" w:lineRule="auto"/>
        <w:ind w:left="1134"/>
        <w:jc w:val="both"/>
        <w:rPr>
          <w:rFonts w:cs="Calibri"/>
        </w:rPr>
      </w:pPr>
      <w:r>
        <w:rPr>
          <w:rFonts w:cs="Calibri"/>
        </w:rPr>
        <w:t>dyplom/dyplomy potwierdzający/ce uzyskanie tytułu specjalisty,</w:t>
      </w:r>
    </w:p>
    <w:p w14:paraId="3E5710EC" w14:textId="77777777" w:rsidR="000E26D0" w:rsidRDefault="000E26D0" w:rsidP="000E26D0">
      <w:pPr>
        <w:pStyle w:val="Akapitzlist"/>
        <w:numPr>
          <w:ilvl w:val="0"/>
          <w:numId w:val="9"/>
        </w:numPr>
        <w:spacing w:after="0" w:line="240" w:lineRule="auto"/>
        <w:ind w:left="1134"/>
        <w:jc w:val="both"/>
        <w:rPr>
          <w:rFonts w:cs="Calibri"/>
        </w:rPr>
      </w:pPr>
      <w:r>
        <w:rPr>
          <w:rFonts w:cs="Calibri"/>
        </w:rPr>
        <w:t>prawo wykonywania zawodu,</w:t>
      </w:r>
    </w:p>
    <w:p w14:paraId="2D310FBF" w14:textId="1BA7A727" w:rsidR="000E26D0" w:rsidRDefault="000E26D0" w:rsidP="000E26D0">
      <w:pPr>
        <w:pStyle w:val="Akapitzlist"/>
        <w:numPr>
          <w:ilvl w:val="0"/>
          <w:numId w:val="9"/>
        </w:numPr>
        <w:spacing w:after="0" w:line="240" w:lineRule="auto"/>
        <w:ind w:left="1134"/>
        <w:jc w:val="both"/>
        <w:rPr>
          <w:rFonts w:cs="Calibri"/>
        </w:rPr>
      </w:pPr>
      <w:r>
        <w:rPr>
          <w:rFonts w:cs="Calibri"/>
        </w:rPr>
        <w:t>dokumenty potwierdzające inne kwalifikacje.</w:t>
      </w:r>
    </w:p>
    <w:p w14:paraId="4E35CCFB" w14:textId="780C60BF" w:rsidR="000E26D0" w:rsidRDefault="000E26D0" w:rsidP="000E26D0">
      <w:pPr>
        <w:numPr>
          <w:ilvl w:val="0"/>
          <w:numId w:val="8"/>
        </w:numPr>
        <w:spacing w:after="0" w:line="240" w:lineRule="auto"/>
        <w:ind w:left="709"/>
        <w:jc w:val="both"/>
        <w:rPr>
          <w:rFonts w:cs="Calibri"/>
        </w:rPr>
      </w:pPr>
      <w:r>
        <w:rPr>
          <w:rFonts w:cs="Calibri"/>
        </w:rPr>
        <w:t>ubezpieczenie OC lub zobowiązanie do złożenia umowy ubezpieczenia odpowiedzialności</w:t>
      </w:r>
      <w:r>
        <w:rPr>
          <w:rFonts w:eastAsia="Times New Roman" w:cs="Calibri"/>
          <w:shd w:val="clear" w:color="auto" w:fill="FFFFFF"/>
          <w:lang w:eastAsia="pl-PL"/>
        </w:rPr>
        <w:t xml:space="preserve"> cywilnej obejmującej szkody będące następstwem udzielania świadczeń zdrowotnych albo niezgodnego </w:t>
      </w:r>
      <w:r w:rsidR="001B6B92">
        <w:rPr>
          <w:rFonts w:eastAsia="Times New Roman" w:cs="Calibri"/>
          <w:shd w:val="clear" w:color="auto" w:fill="FFFFFF"/>
          <w:lang w:eastAsia="pl-PL"/>
        </w:rPr>
        <w:t xml:space="preserve">                       </w:t>
      </w:r>
      <w:r>
        <w:rPr>
          <w:rFonts w:eastAsia="Times New Roman" w:cs="Calibri"/>
          <w:shd w:val="clear" w:color="auto" w:fill="FFFFFF"/>
          <w:lang w:eastAsia="pl-PL"/>
        </w:rPr>
        <w:t>z prawem zaniechania udzielania świadczeń zdrowotnych</w:t>
      </w:r>
      <w:r>
        <w:rPr>
          <w:rFonts w:cs="Calibri"/>
        </w:rPr>
        <w:t xml:space="preserve"> (najpóźniej w dniu podpisania umowy).</w:t>
      </w:r>
    </w:p>
    <w:p w14:paraId="4E255C01" w14:textId="77777777" w:rsidR="000E26D0" w:rsidRDefault="000E26D0" w:rsidP="000E26D0">
      <w:pPr>
        <w:spacing w:after="0" w:line="240" w:lineRule="auto"/>
        <w:jc w:val="center"/>
        <w:rPr>
          <w:rFonts w:cs="Calibri"/>
          <w:b/>
        </w:rPr>
      </w:pPr>
      <w:r>
        <w:rPr>
          <w:rFonts w:cs="Calibri"/>
          <w:b/>
        </w:rPr>
        <w:t>OPIS SPOSOBU PRZYGOTOWANIA OFERTY</w:t>
      </w:r>
    </w:p>
    <w:p w14:paraId="0A47842F" w14:textId="77777777" w:rsidR="000E26D0" w:rsidRDefault="000E26D0" w:rsidP="000E26D0">
      <w:pPr>
        <w:spacing w:after="0" w:line="240" w:lineRule="auto"/>
        <w:jc w:val="center"/>
        <w:rPr>
          <w:rFonts w:cs="Calibri"/>
          <w:b/>
        </w:rPr>
      </w:pPr>
      <w:r>
        <w:rPr>
          <w:rFonts w:cs="Calibri"/>
          <w:b/>
        </w:rPr>
        <w:t>§ 7</w:t>
      </w:r>
    </w:p>
    <w:p w14:paraId="74A6BAA4" w14:textId="473DA6D3"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rPr>
        <w:t>Oferent przystępujący do konkursu zobowiązany jest złożyć Udzielającemu Zamówienia ofertę</w:t>
      </w:r>
      <w:r>
        <w:rPr>
          <w:rFonts w:ascii="Calibri" w:hAnsi="Calibri" w:cs="Calibri"/>
          <w:sz w:val="22"/>
          <w:szCs w:val="22"/>
          <w:lang w:val="pl-PL"/>
        </w:rPr>
        <w:t xml:space="preserve"> </w:t>
      </w:r>
      <w:r>
        <w:rPr>
          <w:rFonts w:ascii="Calibri" w:hAnsi="Calibri" w:cs="Calibri"/>
          <w:sz w:val="22"/>
          <w:szCs w:val="22"/>
        </w:rPr>
        <w:t>w formie pisemnej na formularzu ofertowym wraz z załącznikiem nr 1 do dnia</w:t>
      </w:r>
      <w:r>
        <w:rPr>
          <w:rFonts w:ascii="Calibri" w:hAnsi="Calibri" w:cs="Calibri"/>
          <w:sz w:val="22"/>
          <w:szCs w:val="22"/>
          <w:lang w:val="pl-PL"/>
        </w:rPr>
        <w:t xml:space="preserve"> </w:t>
      </w:r>
      <w:r w:rsidR="001B6B92">
        <w:rPr>
          <w:rFonts w:ascii="Calibri" w:hAnsi="Calibri" w:cs="Calibri"/>
          <w:b/>
          <w:sz w:val="22"/>
          <w:szCs w:val="22"/>
          <w:lang w:val="pl-PL" w:eastAsia="pl-PL"/>
        </w:rPr>
        <w:t>17.11</w:t>
      </w:r>
      <w:r>
        <w:rPr>
          <w:rFonts w:ascii="Calibri" w:hAnsi="Calibri" w:cs="Calibri"/>
          <w:b/>
          <w:sz w:val="22"/>
          <w:szCs w:val="22"/>
          <w:lang w:val="pl-PL" w:eastAsia="pl-PL"/>
        </w:rPr>
        <w:t>.2025</w:t>
      </w:r>
      <w:r>
        <w:rPr>
          <w:rFonts w:ascii="Calibri" w:hAnsi="Calibri" w:cs="Calibri"/>
          <w:b/>
          <w:sz w:val="22"/>
          <w:szCs w:val="22"/>
          <w:lang w:eastAsia="pl-PL"/>
        </w:rPr>
        <w:t xml:space="preserve"> r</w:t>
      </w:r>
      <w:r>
        <w:rPr>
          <w:rFonts w:ascii="Calibri" w:hAnsi="Calibri" w:cs="Calibri"/>
          <w:sz w:val="22"/>
          <w:szCs w:val="22"/>
          <w:lang w:eastAsia="pl-PL"/>
        </w:rPr>
        <w:t xml:space="preserve">. </w:t>
      </w:r>
      <w:r>
        <w:rPr>
          <w:rFonts w:ascii="Calibri" w:hAnsi="Calibri" w:cs="Calibri"/>
          <w:b/>
          <w:sz w:val="22"/>
          <w:szCs w:val="22"/>
          <w:lang w:eastAsia="pl-PL"/>
        </w:rPr>
        <w:t>do godz. 14</w:t>
      </w:r>
      <w:r>
        <w:rPr>
          <w:rFonts w:ascii="Calibri" w:hAnsi="Calibri" w:cs="Calibri"/>
          <w:b/>
          <w:sz w:val="22"/>
          <w:szCs w:val="22"/>
          <w:vertAlign w:val="superscript"/>
          <w:lang w:eastAsia="pl-PL"/>
        </w:rPr>
        <w:t>00</w:t>
      </w:r>
      <w:r>
        <w:rPr>
          <w:rFonts w:ascii="Calibri" w:hAnsi="Calibri" w:cs="Calibri"/>
          <w:sz w:val="22"/>
          <w:szCs w:val="22"/>
          <w:lang w:val="pl-PL" w:eastAsia="pl-PL"/>
        </w:rPr>
        <w:t>. Dopuszcza się złożenie uwag, zastrzeżeń lub propozycji zapisów do projektu umowy o udzielanie świadczeń zdrowotnych. O przyjęciu tych uwag lub propozycji decyduje udzielający zamówienia.</w:t>
      </w:r>
    </w:p>
    <w:p w14:paraId="3B530EEE" w14:textId="77777777" w:rsidR="000E26D0" w:rsidRDefault="000E26D0" w:rsidP="000E26D0">
      <w:pPr>
        <w:pStyle w:val="Tekstpodstawowy"/>
        <w:numPr>
          <w:ilvl w:val="0"/>
          <w:numId w:val="10"/>
        </w:numPr>
        <w:ind w:left="284"/>
        <w:jc w:val="both"/>
        <w:rPr>
          <w:rFonts w:ascii="Calibri" w:hAnsi="Calibri" w:cs="Calibri"/>
          <w:sz w:val="22"/>
          <w:szCs w:val="22"/>
        </w:rPr>
      </w:pPr>
      <w:r>
        <w:rPr>
          <w:rFonts w:ascii="Calibri" w:hAnsi="Calibri" w:cs="Calibri"/>
          <w:sz w:val="22"/>
          <w:szCs w:val="22"/>
        </w:rPr>
        <w:t>Oferta powinna być czytelna, sporządzona w języku polskim.</w:t>
      </w:r>
    </w:p>
    <w:p w14:paraId="7C7082EB" w14:textId="77777777"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rPr>
        <w:t>Poprawki mogą być dokonywane tylko przez przekreślenie błędnego zapisu, umieszczenie obok niego treści poprawnej i opatrzenie podpisem oferenta.</w:t>
      </w:r>
    </w:p>
    <w:p w14:paraId="035B7600" w14:textId="77777777"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rPr>
        <w:t>Ofertę należy złożyć w zamkniętej kopercie w miejscu i czasie określonym w ogłoszeniu.</w:t>
      </w:r>
    </w:p>
    <w:p w14:paraId="66CA7E97" w14:textId="2D84F504"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rPr>
        <w:t xml:space="preserve">Koperta musi być zaadresowana do Udzielającego Zamówienia na adres: Uniwersytecki Szpital Kliniczny </w:t>
      </w:r>
      <w:r>
        <w:rPr>
          <w:rFonts w:ascii="Calibri" w:hAnsi="Calibri" w:cs="Calibri"/>
          <w:sz w:val="22"/>
          <w:szCs w:val="22"/>
          <w:lang w:val="pl-PL"/>
        </w:rPr>
        <w:t xml:space="preserve">              </w:t>
      </w:r>
      <w:r>
        <w:rPr>
          <w:rFonts w:ascii="Calibri" w:hAnsi="Calibri" w:cs="Calibri"/>
          <w:sz w:val="22"/>
          <w:szCs w:val="22"/>
        </w:rPr>
        <w:t>nr 2 PUM, Al. Powstańców Wielkopolskich 72, 70-111 Szczecin, Dział Kadrowo-Płacowy</w:t>
      </w:r>
      <w:r>
        <w:rPr>
          <w:rFonts w:ascii="Calibri" w:hAnsi="Calibri" w:cs="Calibri"/>
          <w:sz w:val="22"/>
          <w:szCs w:val="22"/>
          <w:lang w:val="pl-PL"/>
        </w:rPr>
        <w:t xml:space="preserve"> </w:t>
      </w:r>
      <w:r>
        <w:rPr>
          <w:rFonts w:ascii="Calibri" w:hAnsi="Calibri" w:cs="Calibri"/>
          <w:sz w:val="22"/>
          <w:szCs w:val="22"/>
        </w:rPr>
        <w:t xml:space="preserve">z oznaczeniem </w:t>
      </w:r>
      <w:r>
        <w:rPr>
          <w:rFonts w:ascii="Calibri" w:hAnsi="Calibri" w:cs="Calibri"/>
          <w:b/>
          <w:i/>
          <w:sz w:val="22"/>
          <w:szCs w:val="22"/>
        </w:rPr>
        <w:t xml:space="preserve">„Konkurs ofert na udzielanie świadczeń zdrowotnych z zakresu </w:t>
      </w:r>
      <w:r w:rsidR="001B6B92">
        <w:rPr>
          <w:rFonts w:ascii="Calibri" w:hAnsi="Calibri" w:cs="Calibri"/>
          <w:b/>
          <w:i/>
          <w:sz w:val="22"/>
          <w:szCs w:val="22"/>
          <w:lang w:val="pl-PL"/>
        </w:rPr>
        <w:t>ginekologii operacyjnej i onkologii ginekologicznej”</w:t>
      </w:r>
    </w:p>
    <w:p w14:paraId="01676796" w14:textId="538BC9EC"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rPr>
        <w:t xml:space="preserve">Oferty przesłane na adres Udzielającego Zamówienia drogą pocztową będą traktowane jako złożone </w:t>
      </w:r>
      <w:r>
        <w:rPr>
          <w:rFonts w:ascii="Calibri" w:hAnsi="Calibri" w:cs="Calibri"/>
          <w:sz w:val="22"/>
          <w:szCs w:val="22"/>
          <w:lang w:val="pl-PL"/>
        </w:rPr>
        <w:t xml:space="preserve"> </w:t>
      </w:r>
      <w:r w:rsidR="00B12CC0">
        <w:rPr>
          <w:rFonts w:ascii="Calibri" w:hAnsi="Calibri" w:cs="Calibri"/>
          <w:sz w:val="22"/>
          <w:szCs w:val="22"/>
          <w:lang w:val="pl-PL"/>
        </w:rPr>
        <w:t xml:space="preserve">                       </w:t>
      </w:r>
      <w:r>
        <w:rPr>
          <w:rFonts w:ascii="Calibri" w:hAnsi="Calibri" w:cs="Calibri"/>
          <w:sz w:val="22"/>
          <w:szCs w:val="22"/>
        </w:rPr>
        <w:t xml:space="preserve">w terminie, jeżeli wpłyną do Udzielającego Zamówienia </w:t>
      </w:r>
      <w:r>
        <w:rPr>
          <w:rFonts w:ascii="Calibri" w:hAnsi="Calibri" w:cs="Calibri"/>
          <w:sz w:val="22"/>
          <w:szCs w:val="22"/>
          <w:lang w:val="pl-PL"/>
        </w:rPr>
        <w:t xml:space="preserve">odpowiednio </w:t>
      </w:r>
      <w:r>
        <w:rPr>
          <w:rFonts w:ascii="Calibri" w:hAnsi="Calibri" w:cs="Calibri"/>
          <w:sz w:val="22"/>
          <w:szCs w:val="22"/>
        </w:rPr>
        <w:t xml:space="preserve">do dnia </w:t>
      </w:r>
      <w:r w:rsidR="001B6B92">
        <w:rPr>
          <w:rFonts w:ascii="Calibri" w:hAnsi="Calibri" w:cs="Calibri"/>
          <w:b/>
          <w:sz w:val="22"/>
          <w:szCs w:val="22"/>
          <w:lang w:val="pl-PL"/>
        </w:rPr>
        <w:t>17.11</w:t>
      </w:r>
      <w:r>
        <w:rPr>
          <w:rFonts w:ascii="Calibri" w:hAnsi="Calibri" w:cs="Calibri"/>
          <w:b/>
          <w:sz w:val="22"/>
          <w:szCs w:val="22"/>
          <w:lang w:val="pl-PL"/>
        </w:rPr>
        <w:t xml:space="preserve">.2025 r.  </w:t>
      </w:r>
      <w:r>
        <w:rPr>
          <w:rFonts w:ascii="Calibri" w:hAnsi="Calibri" w:cs="Calibri"/>
          <w:b/>
          <w:sz w:val="22"/>
          <w:szCs w:val="22"/>
        </w:rPr>
        <w:t>do godz. 1</w:t>
      </w:r>
      <w:r>
        <w:rPr>
          <w:rFonts w:ascii="Calibri" w:hAnsi="Calibri" w:cs="Calibri"/>
          <w:b/>
          <w:sz w:val="22"/>
          <w:szCs w:val="22"/>
          <w:lang w:val="pl-PL"/>
        </w:rPr>
        <w:t>4</w:t>
      </w:r>
      <w:r>
        <w:rPr>
          <w:rFonts w:ascii="Calibri" w:hAnsi="Calibri" w:cs="Calibri"/>
          <w:b/>
          <w:sz w:val="22"/>
          <w:szCs w:val="22"/>
          <w:vertAlign w:val="superscript"/>
        </w:rPr>
        <w:t>00</w:t>
      </w:r>
      <w:r>
        <w:rPr>
          <w:rFonts w:ascii="Calibri" w:hAnsi="Calibri" w:cs="Calibri"/>
          <w:sz w:val="22"/>
          <w:szCs w:val="22"/>
          <w:lang w:val="pl-PL"/>
        </w:rPr>
        <w:t>. Decyduje data i godzina wpływu odnotowana w dzienniku korespondencyjnym USK-2.</w:t>
      </w:r>
    </w:p>
    <w:p w14:paraId="76FD9B36" w14:textId="77777777"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lang w:eastAsia="pl-PL"/>
        </w:rPr>
        <w:t>Oferty, które wpłyną po wyznaczonym terminie, zostaną odrzucone i zwrócone bez otwierania.</w:t>
      </w:r>
    </w:p>
    <w:p w14:paraId="7A386FE2" w14:textId="77777777" w:rsidR="000E26D0" w:rsidRDefault="000E26D0" w:rsidP="000E26D0">
      <w:pPr>
        <w:pStyle w:val="Tekstpodstawowy"/>
        <w:numPr>
          <w:ilvl w:val="0"/>
          <w:numId w:val="10"/>
        </w:numPr>
        <w:ind w:left="284"/>
        <w:jc w:val="both"/>
        <w:rPr>
          <w:rFonts w:ascii="Calibri" w:hAnsi="Calibri" w:cs="Calibri"/>
          <w:sz w:val="22"/>
          <w:szCs w:val="22"/>
          <w:lang w:eastAsia="pl-PL"/>
        </w:rPr>
      </w:pPr>
      <w:r>
        <w:rPr>
          <w:rFonts w:ascii="Calibri" w:hAnsi="Calibri" w:cs="Calibri"/>
          <w:sz w:val="22"/>
          <w:szCs w:val="22"/>
        </w:rPr>
        <w:t>Po zakończeniu postępowania konkursowego oferty złożone Udzielającemu Zamówienia wraz z wszelkimi załączonymi dokumentami nie podlegają zwrotowi</w:t>
      </w:r>
      <w:r>
        <w:rPr>
          <w:rFonts w:ascii="Calibri" w:hAnsi="Calibri" w:cs="Calibri"/>
          <w:sz w:val="22"/>
          <w:szCs w:val="22"/>
          <w:lang w:val="pl-PL"/>
        </w:rPr>
        <w:t xml:space="preserve">. Na wniosek oferenta, można wydać protokolarnie dokumenty, o których mowa w </w:t>
      </w:r>
      <w:r>
        <w:rPr>
          <w:rFonts w:ascii="Calibri" w:hAnsi="Calibri" w:cs="Calibri"/>
          <w:sz w:val="22"/>
          <w:szCs w:val="22"/>
        </w:rPr>
        <w:t xml:space="preserve">§ </w:t>
      </w:r>
      <w:r>
        <w:rPr>
          <w:rFonts w:ascii="Calibri" w:hAnsi="Calibri" w:cs="Calibri"/>
          <w:sz w:val="22"/>
          <w:szCs w:val="22"/>
          <w:lang w:val="pl-PL"/>
        </w:rPr>
        <w:t>6 ust. 2.</w:t>
      </w:r>
    </w:p>
    <w:p w14:paraId="61B70AAF" w14:textId="77777777" w:rsidR="000E26D0" w:rsidRDefault="000E26D0" w:rsidP="000E26D0">
      <w:pPr>
        <w:spacing w:after="0" w:line="240" w:lineRule="auto"/>
        <w:jc w:val="center"/>
        <w:rPr>
          <w:rFonts w:cs="Calibri"/>
          <w:b/>
        </w:rPr>
      </w:pPr>
      <w:r>
        <w:rPr>
          <w:rFonts w:cs="Calibri"/>
          <w:b/>
        </w:rPr>
        <w:t>TRYB OTWARCIA OFERT</w:t>
      </w:r>
    </w:p>
    <w:p w14:paraId="4621C945" w14:textId="77777777" w:rsidR="000E26D0" w:rsidRDefault="000E26D0" w:rsidP="000E26D0">
      <w:pPr>
        <w:spacing w:after="0" w:line="240" w:lineRule="auto"/>
        <w:jc w:val="center"/>
        <w:rPr>
          <w:rFonts w:cs="Calibri"/>
          <w:b/>
        </w:rPr>
      </w:pPr>
      <w:r>
        <w:rPr>
          <w:rFonts w:cs="Calibri"/>
          <w:b/>
        </w:rPr>
        <w:t>§ 8</w:t>
      </w:r>
    </w:p>
    <w:p w14:paraId="193332E9" w14:textId="77777777" w:rsidR="000E26D0" w:rsidRDefault="000E26D0" w:rsidP="000E26D0">
      <w:pPr>
        <w:pStyle w:val="Akapitzlist"/>
        <w:numPr>
          <w:ilvl w:val="0"/>
          <w:numId w:val="11"/>
        </w:numPr>
        <w:spacing w:after="0" w:line="240" w:lineRule="auto"/>
        <w:ind w:left="284"/>
        <w:jc w:val="both"/>
        <w:rPr>
          <w:rFonts w:cs="Calibri"/>
        </w:rPr>
      </w:pPr>
      <w:r>
        <w:rPr>
          <w:rFonts w:cs="Calibri"/>
        </w:rPr>
        <w:t>W celu przeprowadzenia konkursu ofert Udzielający Zamówienia powołuje Komisję Konkursową.</w:t>
      </w:r>
    </w:p>
    <w:p w14:paraId="5C34DC20" w14:textId="77777777" w:rsidR="000E26D0" w:rsidRDefault="000E26D0" w:rsidP="000E26D0">
      <w:pPr>
        <w:pStyle w:val="Akapitzlist"/>
        <w:numPr>
          <w:ilvl w:val="0"/>
          <w:numId w:val="11"/>
        </w:numPr>
        <w:spacing w:after="0" w:line="240" w:lineRule="auto"/>
        <w:ind w:left="284"/>
        <w:jc w:val="both"/>
        <w:rPr>
          <w:rFonts w:cs="Calibri"/>
        </w:rPr>
      </w:pPr>
      <w:r>
        <w:rPr>
          <w:rFonts w:cs="Calibri"/>
        </w:rPr>
        <w:t>Komisja Konkursowa składać się będzie z od 3 do 5 osób, spośród których Udzielający Zamówienia wyznaczy Przewodniczącego.</w:t>
      </w:r>
      <w:r>
        <w:rPr>
          <w:rFonts w:eastAsia="Lucida Sans Unicode" w:cs="Calibri"/>
          <w:kern w:val="2"/>
        </w:rPr>
        <w:t xml:space="preserve"> </w:t>
      </w:r>
    </w:p>
    <w:p w14:paraId="72ED9C67" w14:textId="77777777" w:rsidR="000E26D0" w:rsidRDefault="000E26D0" w:rsidP="000E26D0">
      <w:pPr>
        <w:pStyle w:val="Akapitzlist"/>
        <w:numPr>
          <w:ilvl w:val="0"/>
          <w:numId w:val="11"/>
        </w:numPr>
        <w:spacing w:after="0" w:line="240" w:lineRule="auto"/>
        <w:ind w:left="284"/>
        <w:jc w:val="both"/>
        <w:rPr>
          <w:rFonts w:cs="Calibri"/>
        </w:rPr>
      </w:pPr>
      <w:r>
        <w:rPr>
          <w:rFonts w:cs="Calibri"/>
        </w:rPr>
        <w:t>Komisja Konkursowa rozwiązuje się z chwilą podpisania umowy.</w:t>
      </w:r>
    </w:p>
    <w:p w14:paraId="35B20258" w14:textId="77777777" w:rsidR="000E26D0" w:rsidRDefault="00885DF2" w:rsidP="000E26D0">
      <w:pPr>
        <w:spacing w:after="0" w:line="240" w:lineRule="auto"/>
        <w:jc w:val="center"/>
        <w:rPr>
          <w:rFonts w:cs="Calibri"/>
          <w:b/>
        </w:rPr>
      </w:pPr>
      <w:r>
        <w:rPr>
          <w:rFonts w:cs="Calibri"/>
          <w:b/>
        </w:rPr>
        <w:t>KRYTERIA OCENY</w:t>
      </w:r>
      <w:r w:rsidR="000E26D0">
        <w:rPr>
          <w:rFonts w:cs="Calibri"/>
          <w:b/>
        </w:rPr>
        <w:t xml:space="preserve"> OFERT</w:t>
      </w:r>
    </w:p>
    <w:p w14:paraId="0910C888" w14:textId="77777777" w:rsidR="000E26D0" w:rsidRDefault="000E26D0" w:rsidP="000E26D0">
      <w:pPr>
        <w:spacing w:after="0" w:line="240" w:lineRule="auto"/>
        <w:jc w:val="center"/>
        <w:rPr>
          <w:rFonts w:cs="Calibri"/>
          <w:b/>
        </w:rPr>
      </w:pPr>
      <w:r>
        <w:rPr>
          <w:rFonts w:cs="Calibri"/>
          <w:b/>
        </w:rPr>
        <w:t>§ 9</w:t>
      </w:r>
    </w:p>
    <w:p w14:paraId="63E9C5B9" w14:textId="77777777" w:rsidR="000E26D0" w:rsidRDefault="000E26D0" w:rsidP="000E26D0">
      <w:pPr>
        <w:numPr>
          <w:ilvl w:val="1"/>
          <w:numId w:val="5"/>
        </w:numPr>
        <w:spacing w:after="0" w:line="240" w:lineRule="auto"/>
        <w:ind w:left="284"/>
        <w:jc w:val="both"/>
        <w:rPr>
          <w:rFonts w:cs="Calibri"/>
        </w:rPr>
      </w:pPr>
      <w:r>
        <w:rPr>
          <w:rFonts w:cs="Calibri"/>
        </w:rPr>
        <w:t>Przy wyborze najkorzystniejszej oferty Komisja będzie kierować się następującymi kryteriami:</w:t>
      </w:r>
    </w:p>
    <w:p w14:paraId="1A532C84" w14:textId="77777777" w:rsidR="00B12CC0" w:rsidRDefault="00B12CC0" w:rsidP="00B12CC0">
      <w:pPr>
        <w:spacing w:after="0" w:line="240" w:lineRule="auto"/>
        <w:ind w:left="284"/>
        <w:jc w:val="both"/>
        <w:rPr>
          <w:rFonts w:cs="Calibri"/>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6"/>
        <w:gridCol w:w="2086"/>
        <w:gridCol w:w="3827"/>
        <w:gridCol w:w="2034"/>
      </w:tblGrid>
      <w:tr w:rsidR="00B12CC0" w14:paraId="30C173F1" w14:textId="77777777" w:rsidTr="001B6B92">
        <w:trPr>
          <w:trHeight w:val="391"/>
          <w:jc w:val="center"/>
        </w:trPr>
        <w:tc>
          <w:tcPr>
            <w:tcW w:w="9023"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14:paraId="03DF836C" w14:textId="34D24957" w:rsidR="00B12CC0" w:rsidRDefault="00B12CC0" w:rsidP="00247028">
            <w:pPr>
              <w:ind w:left="267"/>
              <w:jc w:val="center"/>
              <w:rPr>
                <w:rFonts w:eastAsia="Arial" w:cs="Calibri"/>
                <w:b/>
                <w:sz w:val="20"/>
                <w:szCs w:val="20"/>
                <w:lang w:eastAsia="ar-SA"/>
              </w:rPr>
            </w:pPr>
            <w:r>
              <w:rPr>
                <w:rFonts w:eastAsia="Arial" w:cs="Calibri"/>
                <w:b/>
                <w:sz w:val="20"/>
                <w:szCs w:val="20"/>
                <w:lang w:eastAsia="ar-SA"/>
              </w:rPr>
              <w:t>Tabela nr 1 – stanowisk</w:t>
            </w:r>
            <w:r w:rsidR="001B6B92">
              <w:rPr>
                <w:rFonts w:eastAsia="Arial" w:cs="Calibri"/>
                <w:b/>
                <w:sz w:val="20"/>
                <w:szCs w:val="20"/>
                <w:lang w:eastAsia="ar-SA"/>
              </w:rPr>
              <w:t>o lekarz specjalista</w:t>
            </w:r>
            <w:r>
              <w:rPr>
                <w:rFonts w:eastAsia="Arial" w:cs="Calibri"/>
                <w:b/>
                <w:sz w:val="20"/>
                <w:szCs w:val="20"/>
                <w:lang w:eastAsia="ar-SA"/>
              </w:rPr>
              <w:t xml:space="preserve">. </w:t>
            </w:r>
          </w:p>
        </w:tc>
      </w:tr>
      <w:tr w:rsidR="00B12CC0" w14:paraId="3ECD2AB4" w14:textId="77777777" w:rsidTr="00247028">
        <w:trPr>
          <w:trHeight w:hRule="exact" w:val="461"/>
          <w:jc w:val="center"/>
        </w:trPr>
        <w:tc>
          <w:tcPr>
            <w:tcW w:w="107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889B6C0" w14:textId="77777777" w:rsidR="00B12CC0" w:rsidRDefault="00B12CC0" w:rsidP="00247028">
            <w:pPr>
              <w:jc w:val="center"/>
              <w:rPr>
                <w:rFonts w:eastAsia="Arial" w:cs="Calibri"/>
                <w:b/>
                <w:sz w:val="20"/>
                <w:szCs w:val="20"/>
                <w:lang w:eastAsia="ar-SA"/>
              </w:rPr>
            </w:pPr>
            <w:r>
              <w:rPr>
                <w:rFonts w:eastAsia="Arial" w:cs="Calibri"/>
                <w:b/>
                <w:sz w:val="20"/>
                <w:szCs w:val="20"/>
                <w:lang w:eastAsia="ar-SA"/>
              </w:rPr>
              <w:t>L.p.</w:t>
            </w:r>
          </w:p>
        </w:tc>
        <w:tc>
          <w:tcPr>
            <w:tcW w:w="208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634A131" w14:textId="77777777" w:rsidR="00B12CC0" w:rsidRDefault="00B12CC0" w:rsidP="00247028">
            <w:pPr>
              <w:jc w:val="center"/>
              <w:rPr>
                <w:rFonts w:eastAsia="Arial" w:cs="Calibri"/>
                <w:b/>
                <w:sz w:val="20"/>
                <w:szCs w:val="20"/>
                <w:lang w:eastAsia="ar-SA"/>
              </w:rPr>
            </w:pPr>
            <w:r>
              <w:rPr>
                <w:rFonts w:eastAsia="Arial" w:cs="Calibri"/>
                <w:b/>
                <w:sz w:val="20"/>
                <w:szCs w:val="20"/>
                <w:lang w:eastAsia="ar-SA"/>
              </w:rPr>
              <w:t>Kryterium</w:t>
            </w:r>
          </w:p>
        </w:tc>
        <w:tc>
          <w:tcPr>
            <w:tcW w:w="38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C18AC8B" w14:textId="77777777" w:rsidR="00B12CC0" w:rsidRDefault="00B12CC0" w:rsidP="00247028">
            <w:pPr>
              <w:jc w:val="center"/>
              <w:rPr>
                <w:rFonts w:eastAsia="Arial" w:cs="Calibri"/>
                <w:b/>
                <w:sz w:val="20"/>
                <w:szCs w:val="20"/>
                <w:lang w:eastAsia="ar-SA"/>
              </w:rPr>
            </w:pPr>
            <w:r>
              <w:rPr>
                <w:rFonts w:eastAsia="Arial" w:cs="Calibri"/>
                <w:b/>
                <w:sz w:val="20"/>
                <w:szCs w:val="20"/>
                <w:lang w:eastAsia="ar-SA"/>
              </w:rPr>
              <w:t>Nazwa kryterium</w:t>
            </w:r>
          </w:p>
        </w:tc>
        <w:tc>
          <w:tcPr>
            <w:tcW w:w="20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9A01EDE" w14:textId="77777777" w:rsidR="00B12CC0" w:rsidRDefault="00B12CC0" w:rsidP="00247028">
            <w:pPr>
              <w:jc w:val="center"/>
              <w:rPr>
                <w:rFonts w:eastAsia="Arial" w:cs="Calibri"/>
                <w:b/>
                <w:sz w:val="20"/>
                <w:szCs w:val="20"/>
                <w:lang w:eastAsia="ar-SA"/>
              </w:rPr>
            </w:pPr>
            <w:r>
              <w:rPr>
                <w:rFonts w:eastAsia="Arial" w:cs="Calibri"/>
                <w:b/>
                <w:sz w:val="20"/>
                <w:szCs w:val="20"/>
                <w:lang w:eastAsia="ar-SA"/>
              </w:rPr>
              <w:t>Waga</w:t>
            </w:r>
          </w:p>
        </w:tc>
      </w:tr>
      <w:tr w:rsidR="00B12CC0" w14:paraId="1629F2C2" w14:textId="77777777" w:rsidTr="00247028">
        <w:trPr>
          <w:cantSplit/>
          <w:trHeight w:hRule="exact" w:val="46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5FEBFF20" w14:textId="77777777" w:rsidR="00B12CC0" w:rsidRDefault="00B12CC0" w:rsidP="00247028">
            <w:pPr>
              <w:jc w:val="center"/>
              <w:rPr>
                <w:rFonts w:eastAsia="Arial" w:cs="Calibri"/>
                <w:sz w:val="20"/>
                <w:szCs w:val="20"/>
                <w:lang w:eastAsia="ar-SA"/>
              </w:rPr>
            </w:pPr>
            <w:r>
              <w:rPr>
                <w:rFonts w:eastAsia="Arial" w:cs="Calibri"/>
                <w:sz w:val="20"/>
                <w:szCs w:val="20"/>
                <w:lang w:eastAsia="ar-SA"/>
              </w:rPr>
              <w:t>1.</w:t>
            </w:r>
          </w:p>
        </w:tc>
        <w:tc>
          <w:tcPr>
            <w:tcW w:w="2086" w:type="dxa"/>
            <w:tcBorders>
              <w:top w:val="single" w:sz="4" w:space="0" w:color="auto"/>
              <w:left w:val="single" w:sz="4" w:space="0" w:color="auto"/>
              <w:bottom w:val="single" w:sz="4" w:space="0" w:color="auto"/>
              <w:right w:val="single" w:sz="4" w:space="0" w:color="auto"/>
            </w:tcBorders>
            <w:vAlign w:val="center"/>
            <w:hideMark/>
          </w:tcPr>
          <w:p w14:paraId="7BA75041" w14:textId="77777777" w:rsidR="00B12CC0" w:rsidRDefault="00B12CC0" w:rsidP="00247028">
            <w:pPr>
              <w:ind w:left="142"/>
              <w:jc w:val="center"/>
              <w:rPr>
                <w:rFonts w:eastAsia="Arial" w:cs="Calibri"/>
                <w:sz w:val="20"/>
                <w:szCs w:val="20"/>
                <w:lang w:eastAsia="ar-SA"/>
              </w:rPr>
            </w:pPr>
            <w:r>
              <w:rPr>
                <w:rFonts w:eastAsia="Arial" w:cs="Calibri"/>
                <w:b/>
                <w:sz w:val="20"/>
                <w:szCs w:val="20"/>
                <w:lang w:eastAsia="ar-SA"/>
              </w:rPr>
              <w:t>P</w:t>
            </w:r>
            <w:r>
              <w:rPr>
                <w:rFonts w:eastAsia="Arial" w:cs="Calibri"/>
                <w:b/>
                <w:sz w:val="20"/>
                <w:szCs w:val="20"/>
                <w:vertAlign w:val="subscript"/>
                <w:lang w:eastAsia="ar-SA"/>
              </w:rPr>
              <w:t>C</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CBEC173" w14:textId="77777777" w:rsidR="00B12CC0" w:rsidRDefault="00B12CC0" w:rsidP="00247028">
            <w:pPr>
              <w:ind w:left="142"/>
              <w:jc w:val="center"/>
              <w:rPr>
                <w:rFonts w:eastAsia="Arial" w:cs="Calibri"/>
                <w:b/>
                <w:sz w:val="20"/>
                <w:szCs w:val="20"/>
                <w:lang w:eastAsia="ar-SA"/>
              </w:rPr>
            </w:pPr>
            <w:r>
              <w:rPr>
                <w:rFonts w:eastAsia="Arial" w:cs="Calibri"/>
                <w:b/>
                <w:sz w:val="20"/>
                <w:szCs w:val="20"/>
                <w:lang w:eastAsia="ar-SA"/>
              </w:rPr>
              <w:t>Cena</w:t>
            </w:r>
          </w:p>
        </w:tc>
        <w:tc>
          <w:tcPr>
            <w:tcW w:w="2034" w:type="dxa"/>
            <w:tcBorders>
              <w:top w:val="single" w:sz="4" w:space="0" w:color="auto"/>
              <w:left w:val="single" w:sz="4" w:space="0" w:color="auto"/>
              <w:bottom w:val="single" w:sz="4" w:space="0" w:color="auto"/>
              <w:right w:val="single" w:sz="4" w:space="0" w:color="auto"/>
            </w:tcBorders>
            <w:vAlign w:val="center"/>
            <w:hideMark/>
          </w:tcPr>
          <w:p w14:paraId="1D105217" w14:textId="77777777" w:rsidR="00B12CC0" w:rsidRDefault="00B12CC0" w:rsidP="00247028">
            <w:pPr>
              <w:jc w:val="center"/>
              <w:rPr>
                <w:rFonts w:eastAsia="Arial" w:cs="Calibri"/>
                <w:sz w:val="20"/>
                <w:szCs w:val="20"/>
                <w:lang w:eastAsia="ar-SA"/>
              </w:rPr>
            </w:pPr>
            <w:r>
              <w:rPr>
                <w:rFonts w:cs="Calibri"/>
                <w:sz w:val="20"/>
                <w:szCs w:val="20"/>
              </w:rPr>
              <w:t>70 pkt</w:t>
            </w:r>
          </w:p>
        </w:tc>
      </w:tr>
      <w:tr w:rsidR="00B12CC0" w14:paraId="4DA99A8C" w14:textId="77777777" w:rsidTr="00247028">
        <w:trPr>
          <w:cantSplit/>
          <w:trHeight w:hRule="exact" w:val="46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6252AB01" w14:textId="77777777" w:rsidR="00B12CC0" w:rsidRDefault="00B12CC0" w:rsidP="00247028">
            <w:pPr>
              <w:jc w:val="center"/>
              <w:rPr>
                <w:rFonts w:eastAsia="Arial" w:cs="Calibri"/>
                <w:sz w:val="20"/>
                <w:szCs w:val="20"/>
                <w:lang w:eastAsia="ar-SA"/>
              </w:rPr>
            </w:pPr>
            <w:r>
              <w:rPr>
                <w:rFonts w:eastAsia="Arial" w:cs="Calibri"/>
                <w:sz w:val="20"/>
                <w:szCs w:val="20"/>
                <w:lang w:eastAsia="ar-SA"/>
              </w:rPr>
              <w:t>2.</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8773DDA" w14:textId="77777777" w:rsidR="00B12CC0" w:rsidRDefault="00B12CC0" w:rsidP="00247028">
            <w:pPr>
              <w:ind w:left="142"/>
              <w:jc w:val="center"/>
              <w:rPr>
                <w:rFonts w:eastAsia="Arial" w:cs="Calibri"/>
                <w:b/>
                <w:sz w:val="20"/>
                <w:szCs w:val="20"/>
                <w:vertAlign w:val="subscript"/>
                <w:lang w:eastAsia="ar-SA"/>
              </w:rPr>
            </w:pPr>
            <w:r>
              <w:rPr>
                <w:rFonts w:eastAsia="Arial" w:cs="Calibri"/>
                <w:b/>
                <w:sz w:val="20"/>
                <w:szCs w:val="20"/>
                <w:lang w:eastAsia="ar-SA"/>
              </w:rPr>
              <w:t>P</w:t>
            </w:r>
            <w:r>
              <w:rPr>
                <w:rFonts w:eastAsia="Arial" w:cs="Calibri"/>
                <w:b/>
                <w:sz w:val="20"/>
                <w:szCs w:val="20"/>
                <w:vertAlign w:val="subscript"/>
                <w:lang w:eastAsia="ar-SA"/>
              </w:rPr>
              <w:t>D</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8C8AAB" w14:textId="77777777" w:rsidR="00B12CC0" w:rsidRDefault="00B12CC0" w:rsidP="00247028">
            <w:pPr>
              <w:ind w:left="142"/>
              <w:jc w:val="center"/>
              <w:rPr>
                <w:rFonts w:eastAsia="Arial" w:cs="Calibri"/>
                <w:b/>
                <w:sz w:val="20"/>
                <w:szCs w:val="20"/>
                <w:lang w:eastAsia="ar-SA"/>
              </w:rPr>
            </w:pPr>
            <w:r>
              <w:rPr>
                <w:rFonts w:eastAsia="Arial" w:cs="Calibri"/>
                <w:b/>
                <w:sz w:val="20"/>
                <w:szCs w:val="20"/>
                <w:lang w:eastAsia="ar-SA"/>
              </w:rPr>
              <w:t>Dyspozycyjność</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7B09DFB" w14:textId="77777777" w:rsidR="00B12CC0" w:rsidRDefault="00B12CC0" w:rsidP="00247028">
            <w:pPr>
              <w:jc w:val="center"/>
              <w:rPr>
                <w:rFonts w:cs="Calibri"/>
                <w:sz w:val="20"/>
                <w:szCs w:val="20"/>
              </w:rPr>
            </w:pPr>
            <w:r>
              <w:rPr>
                <w:rFonts w:cs="Calibri"/>
                <w:sz w:val="20"/>
                <w:szCs w:val="20"/>
              </w:rPr>
              <w:t>20 pkt</w:t>
            </w:r>
          </w:p>
        </w:tc>
      </w:tr>
      <w:tr w:rsidR="00B12CC0" w14:paraId="6B693ECE" w14:textId="77777777" w:rsidTr="00247028">
        <w:trPr>
          <w:cantSplit/>
          <w:trHeight w:hRule="exact" w:val="415"/>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7E9ACA24" w14:textId="77777777" w:rsidR="00B12CC0" w:rsidRDefault="00B12CC0" w:rsidP="00247028">
            <w:pPr>
              <w:jc w:val="center"/>
              <w:rPr>
                <w:rFonts w:eastAsia="Arial" w:cs="Calibri"/>
                <w:sz w:val="20"/>
                <w:szCs w:val="20"/>
                <w:lang w:eastAsia="ar-SA"/>
              </w:rPr>
            </w:pPr>
            <w:r>
              <w:rPr>
                <w:rFonts w:eastAsia="Arial" w:cs="Calibri"/>
                <w:sz w:val="20"/>
                <w:szCs w:val="20"/>
                <w:lang w:eastAsia="ar-SA"/>
              </w:rPr>
              <w:t>3.</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349CCC1" w14:textId="77777777" w:rsidR="00B12CC0" w:rsidRDefault="00B12CC0" w:rsidP="00247028">
            <w:pPr>
              <w:ind w:left="142"/>
              <w:jc w:val="center"/>
              <w:rPr>
                <w:rFonts w:eastAsia="Arial" w:cs="Calibri"/>
                <w:b/>
                <w:sz w:val="20"/>
                <w:szCs w:val="20"/>
                <w:lang w:eastAsia="ar-SA"/>
              </w:rPr>
            </w:pPr>
            <w:r>
              <w:rPr>
                <w:rFonts w:eastAsia="Arial" w:cs="Calibri"/>
                <w:b/>
                <w:sz w:val="20"/>
                <w:szCs w:val="20"/>
                <w:lang w:eastAsia="ar-SA"/>
              </w:rPr>
              <w:t>P</w:t>
            </w:r>
            <w:r>
              <w:rPr>
                <w:rFonts w:eastAsia="Arial" w:cs="Calibri"/>
                <w:b/>
                <w:sz w:val="20"/>
                <w:szCs w:val="20"/>
                <w:vertAlign w:val="subscript"/>
                <w:lang w:eastAsia="ar-SA"/>
              </w:rPr>
              <w:t>Cu</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140BD64" w14:textId="77777777" w:rsidR="00B12CC0" w:rsidRDefault="00B12CC0" w:rsidP="00247028">
            <w:pPr>
              <w:jc w:val="center"/>
              <w:rPr>
                <w:rFonts w:eastAsia="Arial" w:cs="Calibri"/>
                <w:sz w:val="20"/>
                <w:szCs w:val="20"/>
                <w:lang w:eastAsia="ar-SA"/>
              </w:rPr>
            </w:pPr>
            <w:r>
              <w:rPr>
                <w:rFonts w:eastAsia="Arial" w:cs="Calibri"/>
                <w:b/>
                <w:sz w:val="20"/>
                <w:szCs w:val="20"/>
                <w:lang w:eastAsia="ar-SA"/>
              </w:rPr>
              <w:t xml:space="preserve">Ciągłość umowy </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BAE5E6C" w14:textId="77777777" w:rsidR="00B12CC0" w:rsidRDefault="00B12CC0" w:rsidP="00247028">
            <w:pPr>
              <w:jc w:val="center"/>
              <w:rPr>
                <w:rFonts w:eastAsia="Arial" w:cs="Calibri"/>
                <w:sz w:val="20"/>
                <w:szCs w:val="20"/>
                <w:lang w:eastAsia="ar-SA"/>
              </w:rPr>
            </w:pPr>
            <w:r>
              <w:rPr>
                <w:rFonts w:cs="Calibri"/>
                <w:sz w:val="20"/>
                <w:szCs w:val="20"/>
              </w:rPr>
              <w:t>5 pkt</w:t>
            </w:r>
          </w:p>
        </w:tc>
      </w:tr>
      <w:tr w:rsidR="00B12CC0" w14:paraId="4C088798" w14:textId="77777777" w:rsidTr="00247028">
        <w:trPr>
          <w:cantSplit/>
          <w:trHeight w:hRule="exact" w:val="419"/>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3F9B627E" w14:textId="77777777" w:rsidR="00B12CC0" w:rsidRDefault="00B12CC0" w:rsidP="00247028">
            <w:pPr>
              <w:jc w:val="center"/>
              <w:rPr>
                <w:rFonts w:eastAsia="Arial" w:cs="Calibri"/>
                <w:sz w:val="20"/>
                <w:szCs w:val="20"/>
                <w:lang w:eastAsia="ar-SA"/>
              </w:rPr>
            </w:pPr>
            <w:r>
              <w:rPr>
                <w:rFonts w:eastAsia="Arial" w:cs="Calibri"/>
                <w:sz w:val="20"/>
                <w:szCs w:val="20"/>
                <w:lang w:eastAsia="ar-SA"/>
              </w:rPr>
              <w:t>4.</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71E46C7" w14:textId="77777777" w:rsidR="00B12CC0" w:rsidRDefault="00B12CC0" w:rsidP="00247028">
            <w:pPr>
              <w:ind w:left="142"/>
              <w:jc w:val="center"/>
              <w:rPr>
                <w:rFonts w:eastAsia="Arial" w:cs="Calibri"/>
                <w:b/>
                <w:sz w:val="20"/>
                <w:szCs w:val="20"/>
                <w:lang w:eastAsia="ar-SA"/>
              </w:rPr>
            </w:pPr>
            <w:r>
              <w:rPr>
                <w:rFonts w:eastAsia="Arial" w:cs="Calibri"/>
                <w:b/>
                <w:sz w:val="20"/>
                <w:szCs w:val="20"/>
                <w:lang w:eastAsia="ar-SA"/>
              </w:rPr>
              <w:t>P</w:t>
            </w:r>
            <w:r>
              <w:rPr>
                <w:rFonts w:eastAsia="Arial" w:cs="Calibri"/>
                <w:b/>
                <w:sz w:val="20"/>
                <w:szCs w:val="20"/>
                <w:vertAlign w:val="subscript"/>
                <w:lang w:eastAsia="ar-SA"/>
              </w:rPr>
              <w:t>Dz</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8E1350" w14:textId="77777777" w:rsidR="00B12CC0" w:rsidRDefault="00B12CC0" w:rsidP="00247028">
            <w:pPr>
              <w:ind w:left="142"/>
              <w:jc w:val="center"/>
              <w:rPr>
                <w:rFonts w:eastAsia="Arial" w:cs="Calibri"/>
                <w:b/>
                <w:sz w:val="20"/>
                <w:szCs w:val="20"/>
                <w:lang w:eastAsia="ar-SA"/>
              </w:rPr>
            </w:pPr>
            <w:r>
              <w:rPr>
                <w:rFonts w:cs="Calibri"/>
                <w:b/>
                <w:bCs/>
                <w:sz w:val="20"/>
                <w:szCs w:val="20"/>
              </w:rPr>
              <w:t>Doświadczenie zawodowe</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887C7CB" w14:textId="77777777" w:rsidR="00B12CC0" w:rsidRDefault="00B12CC0" w:rsidP="00247028">
            <w:pPr>
              <w:jc w:val="center"/>
              <w:rPr>
                <w:rFonts w:eastAsia="Arial" w:cs="Calibri"/>
                <w:sz w:val="20"/>
                <w:szCs w:val="20"/>
                <w:lang w:eastAsia="ar-SA"/>
              </w:rPr>
            </w:pPr>
            <w:r>
              <w:rPr>
                <w:rFonts w:cs="Calibri"/>
                <w:sz w:val="20"/>
                <w:szCs w:val="20"/>
              </w:rPr>
              <w:t>5 pkt</w:t>
            </w:r>
          </w:p>
        </w:tc>
      </w:tr>
    </w:tbl>
    <w:p w14:paraId="7E46ABAE" w14:textId="77777777" w:rsidR="000E26D0" w:rsidRDefault="000E26D0" w:rsidP="000E26D0">
      <w:pPr>
        <w:spacing w:after="0" w:line="240" w:lineRule="auto"/>
        <w:ind w:left="284"/>
        <w:jc w:val="both"/>
        <w:rPr>
          <w:rFonts w:cs="Calibri"/>
        </w:rPr>
      </w:pPr>
    </w:p>
    <w:p w14:paraId="78352DC4" w14:textId="77777777" w:rsidR="000E26D0" w:rsidRDefault="000E26D0" w:rsidP="000E26D0">
      <w:pPr>
        <w:numPr>
          <w:ilvl w:val="0"/>
          <w:numId w:val="12"/>
        </w:numPr>
        <w:spacing w:after="0" w:line="240" w:lineRule="auto"/>
        <w:jc w:val="both"/>
        <w:rPr>
          <w:rFonts w:cs="Calibri"/>
          <w:b/>
        </w:rPr>
      </w:pPr>
      <w:r>
        <w:rPr>
          <w:rFonts w:cs="Calibri"/>
          <w:b/>
        </w:rPr>
        <w:t>Kryterium CENA – 70%</w:t>
      </w:r>
    </w:p>
    <w:p w14:paraId="2B29A646" w14:textId="77777777" w:rsidR="000E26D0" w:rsidRDefault="000E26D0" w:rsidP="000E26D0">
      <w:pPr>
        <w:suppressAutoHyphens/>
        <w:spacing w:after="0" w:line="240" w:lineRule="auto"/>
        <w:ind w:left="567"/>
        <w:jc w:val="both"/>
        <w:rPr>
          <w:rFonts w:cs="Calibri"/>
          <w:lang w:eastAsia="ar-SA"/>
        </w:rPr>
      </w:pPr>
      <w:r>
        <w:rPr>
          <w:rFonts w:cs="Calibri"/>
          <w:lang w:eastAsia="ar-SA"/>
        </w:rPr>
        <w:t xml:space="preserve">Kryterium CENA rozpatrywane będzie na podstawie oferowanej ceny brutto za wykonanie przedmiotu zamówienia, podanej przez Oferenta w formularzu ofertowym. Oferent, który przedstawi </w:t>
      </w:r>
      <w:r>
        <w:rPr>
          <w:rFonts w:cs="Calibri"/>
          <w:lang w:eastAsia="ar-SA"/>
        </w:rPr>
        <w:br/>
        <w:t xml:space="preserve">w ofercie najniższą cenę za wykonanie zamówienia otrzyma maksymalnie 70 punktów. </w:t>
      </w:r>
    </w:p>
    <w:p w14:paraId="77DC9ED2" w14:textId="77777777" w:rsidR="000E26D0" w:rsidRDefault="000E26D0" w:rsidP="000E26D0">
      <w:pPr>
        <w:suppressAutoHyphens/>
        <w:spacing w:after="0" w:line="240" w:lineRule="auto"/>
        <w:ind w:left="567"/>
        <w:jc w:val="both"/>
        <w:rPr>
          <w:rFonts w:cs="Calibri"/>
          <w:lang w:eastAsia="ar-SA"/>
        </w:rPr>
      </w:pPr>
      <w:r>
        <w:rPr>
          <w:rFonts w:cs="Calibri"/>
          <w:lang w:eastAsia="ar-SA"/>
        </w:rPr>
        <w:lastRenderedPageBreak/>
        <w:t>Pozostali Oferenci otrzymają proporcjonalnie mniej punktów, stosownie do poniższego wzoru:</w:t>
      </w:r>
    </w:p>
    <w:p w14:paraId="65C5E4DC" w14:textId="77777777" w:rsidR="000E26D0" w:rsidRDefault="000E26D0" w:rsidP="000E26D0">
      <w:pPr>
        <w:suppressAutoHyphens/>
        <w:spacing w:after="0" w:line="240" w:lineRule="auto"/>
        <w:ind w:left="2410" w:right="3402"/>
        <w:jc w:val="center"/>
        <w:rPr>
          <w:rFonts w:cs="Calibri"/>
          <w:b/>
          <w:lang w:eastAsia="ar-SA"/>
        </w:rPr>
      </w:pPr>
    </w:p>
    <w:p w14:paraId="73E9AE73" w14:textId="77777777" w:rsidR="000E26D0" w:rsidRDefault="000E26D0" w:rsidP="000E26D0">
      <w:pPr>
        <w:suppressAutoHyphens/>
        <w:spacing w:after="0" w:line="240" w:lineRule="auto"/>
        <w:ind w:left="2410" w:right="3402"/>
        <w:jc w:val="center"/>
        <w:rPr>
          <w:rFonts w:cs="Calibri"/>
          <w:b/>
          <w:lang w:eastAsia="ar-SA"/>
        </w:rPr>
      </w:pPr>
      <w:r>
        <w:rPr>
          <w:rFonts w:cs="Calibri"/>
          <w:b/>
          <w:lang w:eastAsia="ar-SA"/>
        </w:rPr>
        <w:t xml:space="preserve">Oferowana cena brutto zamówienia </w:t>
      </w:r>
    </w:p>
    <w:p w14:paraId="66D66C82" w14:textId="77777777" w:rsidR="000E26D0" w:rsidRDefault="000E26D0" w:rsidP="000E26D0">
      <w:pPr>
        <w:suppressAutoHyphens/>
        <w:spacing w:after="0" w:line="240" w:lineRule="auto"/>
        <w:ind w:left="2410" w:right="3402"/>
        <w:jc w:val="center"/>
        <w:rPr>
          <w:rFonts w:cs="Calibri"/>
          <w:lang w:eastAsia="ar-SA"/>
        </w:rPr>
      </w:pPr>
      <w:r>
        <w:rPr>
          <w:rFonts w:cs="Calibri"/>
          <w:lang w:eastAsia="ar-SA"/>
        </w:rPr>
        <w:t>(najniższa z cen)</w:t>
      </w:r>
    </w:p>
    <w:p w14:paraId="4B0DA572" w14:textId="77777777" w:rsidR="000E26D0" w:rsidRDefault="000E26D0" w:rsidP="000E26D0">
      <w:pPr>
        <w:suppressAutoHyphens/>
        <w:spacing w:after="0" w:line="240" w:lineRule="auto"/>
        <w:jc w:val="center"/>
        <w:rPr>
          <w:rFonts w:cs="Calibri"/>
          <w:lang w:eastAsia="ar-SA"/>
        </w:rPr>
      </w:pPr>
      <w:r>
        <w:rPr>
          <w:rFonts w:cs="Calibri"/>
          <w:b/>
          <w:lang w:eastAsia="ar-SA"/>
        </w:rPr>
        <w:t>P</w:t>
      </w:r>
      <w:r>
        <w:rPr>
          <w:rFonts w:cs="Calibri"/>
          <w:b/>
          <w:vertAlign w:val="subscript"/>
          <w:lang w:eastAsia="ar-SA"/>
        </w:rPr>
        <w:t>c</w:t>
      </w:r>
      <w:r>
        <w:rPr>
          <w:rFonts w:cs="Calibri"/>
          <w:vertAlign w:val="subscript"/>
          <w:lang w:eastAsia="ar-SA"/>
        </w:rPr>
        <w:t xml:space="preserve"> </w:t>
      </w:r>
      <w:r>
        <w:rPr>
          <w:rFonts w:cs="Calibri"/>
          <w:lang w:eastAsia="ar-SA"/>
        </w:rPr>
        <w:t xml:space="preserve">= -------------------------------------------------------------------- </w:t>
      </w:r>
      <w:r>
        <w:rPr>
          <w:rFonts w:cs="Calibri"/>
          <w:b/>
          <w:lang w:eastAsia="ar-SA"/>
        </w:rPr>
        <w:t>x 70 % x 100</w:t>
      </w:r>
    </w:p>
    <w:p w14:paraId="6590E7AB" w14:textId="77777777" w:rsidR="000E26D0" w:rsidRDefault="000E26D0" w:rsidP="000E26D0">
      <w:pPr>
        <w:suppressAutoHyphens/>
        <w:spacing w:after="0" w:line="240" w:lineRule="auto"/>
        <w:ind w:left="2410" w:right="3402"/>
        <w:jc w:val="center"/>
        <w:rPr>
          <w:rFonts w:cs="Calibri"/>
          <w:b/>
          <w:lang w:eastAsia="ar-SA"/>
        </w:rPr>
      </w:pPr>
      <w:r>
        <w:rPr>
          <w:rFonts w:cs="Calibri"/>
          <w:b/>
          <w:lang w:eastAsia="ar-SA"/>
        </w:rPr>
        <w:t xml:space="preserve">Oferowana cena brutto zamówienia </w:t>
      </w:r>
    </w:p>
    <w:p w14:paraId="0314827C" w14:textId="77777777" w:rsidR="000E26D0" w:rsidRDefault="000E26D0" w:rsidP="000E26D0">
      <w:pPr>
        <w:suppressAutoHyphens/>
        <w:spacing w:after="0" w:line="240" w:lineRule="auto"/>
        <w:ind w:left="2410" w:right="3402"/>
        <w:jc w:val="center"/>
        <w:rPr>
          <w:rFonts w:cs="Calibri"/>
          <w:lang w:eastAsia="ar-SA"/>
        </w:rPr>
      </w:pPr>
      <w:r>
        <w:rPr>
          <w:rFonts w:cs="Calibri"/>
          <w:lang w:eastAsia="ar-SA"/>
        </w:rPr>
        <w:t>oferty badanej</w:t>
      </w:r>
    </w:p>
    <w:p w14:paraId="44DE9016" w14:textId="77777777" w:rsidR="000E26D0" w:rsidRDefault="000E26D0" w:rsidP="000E26D0">
      <w:pPr>
        <w:numPr>
          <w:ilvl w:val="0"/>
          <w:numId w:val="12"/>
        </w:numPr>
        <w:spacing w:after="0" w:line="240" w:lineRule="auto"/>
        <w:jc w:val="both"/>
        <w:rPr>
          <w:rFonts w:cs="Calibri"/>
          <w:b/>
        </w:rPr>
      </w:pPr>
      <w:r>
        <w:rPr>
          <w:rFonts w:cs="Calibri"/>
          <w:b/>
        </w:rPr>
        <w:t>Kryterium DYSPOZYCYJNOŚĆ – 20%</w:t>
      </w:r>
    </w:p>
    <w:p w14:paraId="294A68F3" w14:textId="77777777" w:rsidR="000E26D0" w:rsidRDefault="000E26D0" w:rsidP="000E26D0">
      <w:pPr>
        <w:suppressAutoHyphens/>
        <w:spacing w:after="0" w:line="240" w:lineRule="auto"/>
        <w:ind w:left="567"/>
        <w:jc w:val="both"/>
        <w:rPr>
          <w:rFonts w:cs="Calibri"/>
        </w:rPr>
      </w:pPr>
      <w:bookmarkStart w:id="0" w:name="_Hlk118371725"/>
      <w:r>
        <w:rPr>
          <w:rFonts w:cs="Calibri"/>
        </w:rPr>
        <w:t xml:space="preserve">Kryterium „DYSPOZYCYJNOŚĆ” będzie oceniane na podstawie oświadczenia złożonego </w:t>
      </w:r>
      <w:r>
        <w:rPr>
          <w:rFonts w:cs="Calibri"/>
        </w:rPr>
        <w:br/>
        <w:t xml:space="preserve">w Formularzu ofertowym. </w:t>
      </w:r>
    </w:p>
    <w:p w14:paraId="26A8EB4D"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Oferty ocenianie będą punktowo. Maksymalną ilość 20 punktów otrzyma oferta Oferenta, który zadeklaruje dyspozycyjność obejmującą największą ilość godzin miesięcznie, pełnienie stacjonarnych dyżurów medycznych oraz pozostawanie w gotowości do udzielania świadczeń zdrowotnych:</w:t>
      </w:r>
    </w:p>
    <w:p w14:paraId="3957A537"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 co najmniej 160 godzin miesięcznie w ramach normalnej ordynacji od pn-pt</w:t>
      </w:r>
      <w:r>
        <w:rPr>
          <w:rFonts w:cs="Calibri"/>
          <w:color w:val="000000"/>
          <w:lang w:eastAsia="ar-SA"/>
        </w:rPr>
        <w:tab/>
        <w:t>- 15 pkt</w:t>
      </w:r>
    </w:p>
    <w:p w14:paraId="726A0A51"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 xml:space="preserve">- co najmniej 80 godzin miesięcznie w ramach normalnej ordynacji od pn-pt   </w:t>
      </w:r>
      <w:r>
        <w:rPr>
          <w:rFonts w:cs="Calibri"/>
          <w:color w:val="000000"/>
          <w:lang w:eastAsia="ar-SA"/>
        </w:rPr>
        <w:tab/>
        <w:t>- 10 pkt</w:t>
      </w:r>
    </w:p>
    <w:p w14:paraId="691AAF5F"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 xml:space="preserve">- pełnienie stacjonarnych dyżurów medycznych </w:t>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t>- 2,5 pkt</w:t>
      </w:r>
    </w:p>
    <w:p w14:paraId="3FC6C9B8"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 pozostawanie w gotowości do udzielania świadczeń zdrowotnych</w:t>
      </w:r>
      <w:r>
        <w:rPr>
          <w:rFonts w:cs="Calibri"/>
          <w:color w:val="000000"/>
          <w:lang w:eastAsia="ar-SA"/>
        </w:rPr>
        <w:tab/>
      </w:r>
      <w:r>
        <w:rPr>
          <w:rFonts w:cs="Calibri"/>
          <w:color w:val="000000"/>
          <w:lang w:eastAsia="ar-SA"/>
        </w:rPr>
        <w:tab/>
        <w:t>- 2,5 pkt</w:t>
      </w:r>
      <w:r>
        <w:rPr>
          <w:rFonts w:cs="Calibri"/>
          <w:color w:val="000000"/>
          <w:lang w:eastAsia="ar-SA"/>
        </w:rPr>
        <w:tab/>
      </w:r>
      <w:r>
        <w:rPr>
          <w:rFonts w:cs="Calibri"/>
          <w:color w:val="000000"/>
          <w:lang w:eastAsia="ar-SA"/>
        </w:rPr>
        <w:tab/>
        <w:t xml:space="preserve"> </w:t>
      </w:r>
      <w:bookmarkEnd w:id="0"/>
    </w:p>
    <w:p w14:paraId="48357B80" w14:textId="77777777" w:rsidR="000E26D0" w:rsidRDefault="000E26D0" w:rsidP="000E26D0">
      <w:pPr>
        <w:numPr>
          <w:ilvl w:val="0"/>
          <w:numId w:val="12"/>
        </w:numPr>
        <w:spacing w:after="0" w:line="240" w:lineRule="auto"/>
        <w:rPr>
          <w:rFonts w:cs="Calibri"/>
          <w:b/>
        </w:rPr>
      </w:pPr>
      <w:r>
        <w:rPr>
          <w:rFonts w:cs="Calibri"/>
          <w:b/>
        </w:rPr>
        <w:t>Kryterium CIĄGŁOŚĆ UMOWY – 5%</w:t>
      </w:r>
    </w:p>
    <w:p w14:paraId="46CFA74E" w14:textId="77777777" w:rsidR="000E26D0" w:rsidRDefault="000E26D0" w:rsidP="000E26D0">
      <w:pPr>
        <w:suppressAutoHyphens/>
        <w:spacing w:after="0" w:line="240" w:lineRule="auto"/>
        <w:ind w:left="567"/>
        <w:jc w:val="both"/>
        <w:rPr>
          <w:rFonts w:cs="Calibri"/>
        </w:rPr>
      </w:pPr>
      <w:r>
        <w:rPr>
          <w:rFonts w:cs="Calibri"/>
        </w:rPr>
        <w:t xml:space="preserve">Kryterium „CIĄGŁOŚĆ UMOWY” będzie oceniane na podstawie oświadczenia złożonego </w:t>
      </w:r>
      <w:r>
        <w:rPr>
          <w:rFonts w:cs="Calibri"/>
        </w:rPr>
        <w:br/>
        <w:t xml:space="preserve">w Formularzu ofertowym. </w:t>
      </w:r>
    </w:p>
    <w:p w14:paraId="275231F4"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Oferty ocenianie będą punktowo. Maksymalną ilość 5 punktów otrzyma oferta Oferenta, który zadeklaruje gotowość podpisania umowy na okres 3 lat:</w:t>
      </w:r>
    </w:p>
    <w:p w14:paraId="17533695"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 okres trwania umowy 3 lata</w:t>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t>- 5 pkt</w:t>
      </w:r>
    </w:p>
    <w:p w14:paraId="6E61BCE8" w14:textId="77777777" w:rsidR="000E26D0" w:rsidRDefault="000E26D0" w:rsidP="000E26D0">
      <w:pPr>
        <w:suppressAutoHyphens/>
        <w:spacing w:after="0" w:line="240" w:lineRule="auto"/>
        <w:ind w:left="567"/>
        <w:jc w:val="both"/>
        <w:rPr>
          <w:rFonts w:cs="Calibri"/>
          <w:color w:val="000000"/>
          <w:lang w:eastAsia="ar-SA"/>
        </w:rPr>
      </w:pPr>
      <w:r>
        <w:rPr>
          <w:rFonts w:cs="Calibri"/>
          <w:color w:val="000000"/>
          <w:lang w:eastAsia="ar-SA"/>
        </w:rPr>
        <w:t>- okres trwania umowy mniej niż 3 lata</w:t>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r>
      <w:r>
        <w:rPr>
          <w:rFonts w:cs="Calibri"/>
          <w:color w:val="000000"/>
          <w:lang w:eastAsia="ar-SA"/>
        </w:rPr>
        <w:tab/>
        <w:t>- 2 pkt</w:t>
      </w:r>
    </w:p>
    <w:p w14:paraId="3698F4C3" w14:textId="77777777" w:rsidR="000E26D0" w:rsidRDefault="000E26D0" w:rsidP="000E26D0">
      <w:pPr>
        <w:numPr>
          <w:ilvl w:val="0"/>
          <w:numId w:val="12"/>
        </w:numPr>
        <w:spacing w:after="0" w:line="240" w:lineRule="auto"/>
        <w:jc w:val="both"/>
        <w:rPr>
          <w:rFonts w:cs="Calibri"/>
          <w:b/>
        </w:rPr>
      </w:pPr>
      <w:r>
        <w:rPr>
          <w:rFonts w:cs="Calibri"/>
          <w:b/>
        </w:rPr>
        <w:t>Kryterium DOŚWIADCZENIE ZAWODOWE - 5 %</w:t>
      </w:r>
    </w:p>
    <w:p w14:paraId="24F2A6A5" w14:textId="77777777" w:rsidR="000E26D0" w:rsidRDefault="000E26D0" w:rsidP="000E26D0">
      <w:pPr>
        <w:spacing w:after="0" w:line="240" w:lineRule="auto"/>
        <w:ind w:left="720"/>
        <w:jc w:val="both"/>
        <w:rPr>
          <w:rFonts w:cs="Calibri"/>
        </w:rPr>
      </w:pPr>
      <w:r>
        <w:rPr>
          <w:rFonts w:cs="Calibri"/>
        </w:rPr>
        <w:t xml:space="preserve">Kryterium DOŚWIADCZENIE ZAWODOWE będzie oceniane na podstawie oświadczenia złożonego w Formularzu ofertowym. </w:t>
      </w:r>
    </w:p>
    <w:p w14:paraId="0BEFDE90" w14:textId="77777777" w:rsidR="000E26D0" w:rsidRDefault="000E26D0" w:rsidP="000E26D0">
      <w:pPr>
        <w:spacing w:after="0" w:line="240" w:lineRule="auto"/>
        <w:ind w:left="720"/>
        <w:jc w:val="both"/>
        <w:rPr>
          <w:rFonts w:cs="Calibri"/>
        </w:rPr>
      </w:pPr>
      <w:r>
        <w:rPr>
          <w:rFonts w:cs="Calibri"/>
        </w:rPr>
        <w:t xml:space="preserve">Oferty ocenianie będą punktowo. Maksymalną ilość 5 punktów otrzyma oferta Oferenta, który posiada najdłuższe doświadczenie zawodowe w zakresie świadczenia, którego dotyczy oferta: </w:t>
      </w:r>
    </w:p>
    <w:p w14:paraId="0C39ECE5" w14:textId="77777777" w:rsidR="000E26D0" w:rsidRDefault="000E26D0" w:rsidP="000E26D0">
      <w:pPr>
        <w:spacing w:after="0" w:line="240" w:lineRule="auto"/>
        <w:ind w:left="720"/>
        <w:jc w:val="both"/>
        <w:rPr>
          <w:rFonts w:cs="Calibri"/>
        </w:rPr>
      </w:pPr>
      <w:r>
        <w:rPr>
          <w:rFonts w:cs="Calibri"/>
        </w:rPr>
        <w:t xml:space="preserve">- doświadczenie zawodowe powyżej 5 lat </w:t>
      </w:r>
      <w:r>
        <w:rPr>
          <w:rFonts w:cs="Calibri"/>
        </w:rPr>
        <w:tab/>
      </w:r>
      <w:r>
        <w:rPr>
          <w:rFonts w:cs="Calibri"/>
        </w:rPr>
        <w:tab/>
      </w:r>
      <w:r>
        <w:rPr>
          <w:rFonts w:cs="Calibri"/>
        </w:rPr>
        <w:tab/>
      </w:r>
      <w:r>
        <w:rPr>
          <w:rFonts w:cs="Calibri"/>
        </w:rPr>
        <w:tab/>
      </w:r>
      <w:r>
        <w:rPr>
          <w:rFonts w:cs="Calibri"/>
        </w:rPr>
        <w:tab/>
        <w:t>- 5 pkt</w:t>
      </w:r>
    </w:p>
    <w:p w14:paraId="2541B19C" w14:textId="77777777" w:rsidR="000E26D0" w:rsidRDefault="000E26D0" w:rsidP="000E26D0">
      <w:pPr>
        <w:spacing w:after="0" w:line="240" w:lineRule="auto"/>
        <w:ind w:left="720"/>
        <w:jc w:val="both"/>
        <w:rPr>
          <w:rFonts w:cs="Calibri"/>
        </w:rPr>
      </w:pPr>
      <w:r>
        <w:rPr>
          <w:rFonts w:cs="Calibri"/>
        </w:rPr>
        <w:t xml:space="preserve">- doświadczenie zawodowe powyżej jednego roku do lat 5   </w:t>
      </w:r>
      <w:r>
        <w:rPr>
          <w:rFonts w:cs="Calibri"/>
        </w:rPr>
        <w:tab/>
      </w:r>
      <w:r>
        <w:rPr>
          <w:rFonts w:cs="Calibri"/>
        </w:rPr>
        <w:tab/>
      </w:r>
      <w:r>
        <w:rPr>
          <w:rFonts w:cs="Calibri"/>
        </w:rPr>
        <w:tab/>
        <w:t xml:space="preserve">- 3 pkt </w:t>
      </w:r>
    </w:p>
    <w:p w14:paraId="64476BC9" w14:textId="77777777" w:rsidR="000E26D0" w:rsidRDefault="000E26D0" w:rsidP="000E26D0">
      <w:pPr>
        <w:spacing w:after="0" w:line="240" w:lineRule="auto"/>
        <w:ind w:left="720"/>
        <w:jc w:val="both"/>
        <w:rPr>
          <w:rFonts w:cs="Calibri"/>
        </w:rPr>
      </w:pPr>
      <w:r>
        <w:rPr>
          <w:rFonts w:cs="Calibri"/>
        </w:rPr>
        <w:t xml:space="preserve">- doświadczenie zawodowe poniżej 1 roku </w:t>
      </w:r>
      <w:r>
        <w:rPr>
          <w:rFonts w:cs="Calibri"/>
        </w:rPr>
        <w:tab/>
      </w:r>
      <w:r>
        <w:rPr>
          <w:rFonts w:cs="Calibri"/>
        </w:rPr>
        <w:tab/>
      </w:r>
      <w:r>
        <w:rPr>
          <w:rFonts w:cs="Calibri"/>
        </w:rPr>
        <w:tab/>
      </w:r>
      <w:r>
        <w:rPr>
          <w:rFonts w:cs="Calibri"/>
        </w:rPr>
        <w:tab/>
      </w:r>
      <w:r>
        <w:rPr>
          <w:rFonts w:cs="Calibri"/>
        </w:rPr>
        <w:tab/>
        <w:t xml:space="preserve">- 2 pkt </w:t>
      </w:r>
    </w:p>
    <w:p w14:paraId="22FEEE1D" w14:textId="77777777" w:rsidR="000E26D0" w:rsidRDefault="000E26D0" w:rsidP="000E26D0">
      <w:pPr>
        <w:numPr>
          <w:ilvl w:val="1"/>
          <w:numId w:val="5"/>
        </w:numPr>
        <w:spacing w:after="0" w:line="240" w:lineRule="auto"/>
        <w:ind w:left="426" w:hanging="426"/>
        <w:jc w:val="both"/>
        <w:rPr>
          <w:rFonts w:cs="Calibri"/>
        </w:rPr>
      </w:pPr>
      <w:r>
        <w:rPr>
          <w:rFonts w:cs="Calibri"/>
        </w:rPr>
        <w:t>Po przydzieleniu ocen wszystkich ofert pod kątem kryteriów wymienionych w ust. 1, komisja dokonuje zsumowania uzyskanych przez Oferentów punktów, a następnie szereguje oferty ogólną ilością uzyskanych punktów, począwszy od najlepiej ocenionej. Oferty odrzucone nie podlegają uszeregowaniu. Komisja wyłania zwycięzców konkursu poprzez wybranie takiej ilości najkorzystniejszych ofert, aby zabezpieczyć wykonanie przedmiotu konkursu.</w:t>
      </w:r>
    </w:p>
    <w:p w14:paraId="29019E30" w14:textId="25355411" w:rsidR="000E26D0" w:rsidRDefault="000E26D0" w:rsidP="000E26D0">
      <w:pPr>
        <w:numPr>
          <w:ilvl w:val="1"/>
          <w:numId w:val="5"/>
        </w:numPr>
        <w:spacing w:after="0" w:line="240" w:lineRule="auto"/>
        <w:ind w:left="426" w:hanging="426"/>
        <w:jc w:val="both"/>
        <w:rPr>
          <w:rFonts w:cs="Calibri"/>
        </w:rPr>
      </w:pPr>
      <w:r>
        <w:rPr>
          <w:rFonts w:cs="Calibri"/>
          <w:color w:val="000000"/>
          <w:lang w:eastAsia="ar-SA"/>
        </w:rPr>
        <w:t>Liczba punktów przyznanych ofertom zostanie obliczona na podstawie poniższego wzoru:</w:t>
      </w:r>
    </w:p>
    <w:p w14:paraId="3E1E4E23" w14:textId="77777777" w:rsidR="000E26D0" w:rsidRDefault="000E26D0" w:rsidP="000E26D0">
      <w:pPr>
        <w:suppressAutoHyphens/>
        <w:spacing w:after="0" w:line="240" w:lineRule="auto"/>
        <w:jc w:val="center"/>
        <w:rPr>
          <w:rFonts w:ascii="Cambria" w:eastAsia="Arial" w:hAnsi="Cambria"/>
          <w:b/>
          <w:vertAlign w:val="superscript"/>
          <w:lang w:eastAsia="ar-SA"/>
        </w:rPr>
      </w:pPr>
      <w:r>
        <w:rPr>
          <w:rFonts w:ascii="Cambria" w:eastAsia="Arial" w:hAnsi="Cambria"/>
          <w:b/>
          <w:lang w:eastAsia="ar-SA"/>
        </w:rPr>
        <w:t>P = P</w:t>
      </w:r>
      <w:r>
        <w:rPr>
          <w:rFonts w:ascii="Cambria" w:eastAsia="Arial" w:hAnsi="Cambria"/>
          <w:b/>
          <w:vertAlign w:val="subscript"/>
          <w:lang w:eastAsia="ar-SA"/>
        </w:rPr>
        <w:t>C</w:t>
      </w:r>
      <w:r>
        <w:rPr>
          <w:rFonts w:ascii="Cambria" w:eastAsia="Arial" w:hAnsi="Cambria"/>
          <w:b/>
          <w:lang w:eastAsia="ar-SA"/>
        </w:rPr>
        <w:t xml:space="preserve"> + P</w:t>
      </w:r>
      <w:r>
        <w:rPr>
          <w:rFonts w:ascii="Cambria" w:eastAsia="Arial" w:hAnsi="Cambria"/>
          <w:b/>
          <w:vertAlign w:val="subscript"/>
          <w:lang w:eastAsia="ar-SA"/>
        </w:rPr>
        <w:t>D</w:t>
      </w:r>
      <w:r>
        <w:rPr>
          <w:rFonts w:ascii="Cambria" w:eastAsia="Arial" w:hAnsi="Cambria"/>
          <w:b/>
          <w:lang w:eastAsia="ar-SA"/>
        </w:rPr>
        <w:t xml:space="preserve"> + </w:t>
      </w:r>
      <w:bookmarkStart w:id="1" w:name="_Hlk118371934"/>
      <w:r>
        <w:rPr>
          <w:rFonts w:ascii="Cambria" w:eastAsia="Arial" w:hAnsi="Cambria"/>
          <w:b/>
          <w:lang w:eastAsia="ar-SA"/>
        </w:rPr>
        <w:t>P</w:t>
      </w:r>
      <w:r>
        <w:rPr>
          <w:rFonts w:ascii="Cambria" w:eastAsia="Arial" w:hAnsi="Cambria"/>
          <w:b/>
          <w:vertAlign w:val="subscript"/>
          <w:lang w:eastAsia="ar-SA"/>
        </w:rPr>
        <w:t xml:space="preserve">Cu </w:t>
      </w:r>
      <w:r>
        <w:rPr>
          <w:rFonts w:ascii="Cambria" w:eastAsia="Arial" w:hAnsi="Cambria"/>
          <w:b/>
          <w:lang w:eastAsia="ar-SA"/>
        </w:rPr>
        <w:t>+ P</w:t>
      </w:r>
      <w:r>
        <w:rPr>
          <w:rFonts w:ascii="Cambria" w:eastAsia="Arial" w:hAnsi="Cambria"/>
          <w:b/>
          <w:vertAlign w:val="subscript"/>
          <w:lang w:eastAsia="ar-SA"/>
        </w:rPr>
        <w:t>Dz</w:t>
      </w:r>
    </w:p>
    <w:bookmarkEnd w:id="1"/>
    <w:p w14:paraId="2BA85F1F" w14:textId="77777777" w:rsidR="000E26D0" w:rsidRDefault="000E26D0" w:rsidP="000E26D0">
      <w:pPr>
        <w:numPr>
          <w:ilvl w:val="1"/>
          <w:numId w:val="5"/>
        </w:numPr>
        <w:tabs>
          <w:tab w:val="num" w:pos="426"/>
        </w:tabs>
        <w:spacing w:after="0" w:line="240" w:lineRule="auto"/>
        <w:ind w:left="426"/>
        <w:jc w:val="both"/>
        <w:rPr>
          <w:rFonts w:cs="Calibri"/>
        </w:rPr>
      </w:pPr>
      <w:r>
        <w:rPr>
          <w:rFonts w:cs="Calibri"/>
        </w:rPr>
        <w:t xml:space="preserve">W przypadku, gdy dwóch Oferentów uzyskało równą ogólną liczbę punktów, decydującym kryterium jest ocena przyznana w ramach kryterium, o którym mowa w ust. 1 pkt 1). Gdy i ta ocena jest równa, Komisja dokonuje wyboru poprzez ocenę ofert na podstawie punktów przyznanych za kryterium, o którym mowa w ust. 1 pkt 2). W przypadku, gdy i ta ocena jest równa, oferty porównuje się kolejno pod kątem kryteriów wskazanych w ust. 1 pkt 3). </w:t>
      </w:r>
    </w:p>
    <w:p w14:paraId="7555E9E5" w14:textId="77777777" w:rsidR="000E26D0" w:rsidRDefault="000E26D0" w:rsidP="000E26D0">
      <w:pPr>
        <w:numPr>
          <w:ilvl w:val="1"/>
          <w:numId w:val="5"/>
        </w:numPr>
        <w:tabs>
          <w:tab w:val="num" w:pos="426"/>
        </w:tabs>
        <w:spacing w:after="0" w:line="240" w:lineRule="auto"/>
        <w:ind w:left="426"/>
        <w:jc w:val="both"/>
        <w:rPr>
          <w:rFonts w:cs="Calibri"/>
        </w:rPr>
      </w:pPr>
      <w:r>
        <w:rPr>
          <w:rFonts w:cs="Calibri"/>
        </w:rPr>
        <w:t>W przypadku, gdy w każdym z punktów ocena pozostaje taka sama komisja przeprowadza głosowanie,                  w którym większością głosów osób obecnych dokonuje wyboru oferty. Wyniki głosowania zamieszcza                 w protokole.</w:t>
      </w:r>
    </w:p>
    <w:p w14:paraId="7BFAFAE3" w14:textId="77777777" w:rsidR="000E26D0" w:rsidRDefault="000E26D0" w:rsidP="000E26D0">
      <w:pPr>
        <w:spacing w:after="0" w:line="240" w:lineRule="auto"/>
        <w:jc w:val="center"/>
        <w:rPr>
          <w:rFonts w:cs="Calibri"/>
          <w:b/>
        </w:rPr>
      </w:pPr>
      <w:r>
        <w:rPr>
          <w:rFonts w:cs="Calibri"/>
          <w:b/>
        </w:rPr>
        <w:t>§ 10</w:t>
      </w:r>
    </w:p>
    <w:p w14:paraId="6677CAAD" w14:textId="77777777" w:rsidR="000E26D0" w:rsidRDefault="000E26D0" w:rsidP="000E26D0">
      <w:pPr>
        <w:widowControl w:val="0"/>
        <w:numPr>
          <w:ilvl w:val="0"/>
          <w:numId w:val="13"/>
        </w:numPr>
        <w:tabs>
          <w:tab w:val="num" w:pos="360"/>
        </w:tabs>
        <w:suppressAutoHyphens/>
        <w:spacing w:after="0" w:line="240" w:lineRule="auto"/>
        <w:ind w:left="284"/>
        <w:jc w:val="both"/>
        <w:rPr>
          <w:rFonts w:cs="Calibri"/>
        </w:rPr>
      </w:pPr>
      <w:r>
        <w:rPr>
          <w:rFonts w:cs="Calibri"/>
        </w:rPr>
        <w:t>Komisja odrzuci ofertę:</w:t>
      </w:r>
    </w:p>
    <w:p w14:paraId="1CA74490"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złożoną po terminie,</w:t>
      </w:r>
    </w:p>
    <w:p w14:paraId="57FE0980"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zawierającą nieprawdziwe informacje,</w:t>
      </w:r>
    </w:p>
    <w:p w14:paraId="47BF4E63"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jeżeli oferent nie określił przedmiotu oferty lub nie podał proponowanej ceny świadczeń opieki zdrowotnej,</w:t>
      </w:r>
    </w:p>
    <w:p w14:paraId="112F1278"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jeżeli zawiera rażąco niską cenę w stosunku do przedmiotu zamówienia,</w:t>
      </w:r>
    </w:p>
    <w:p w14:paraId="55E44BA7"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lastRenderedPageBreak/>
        <w:t>jeżeli jest nieważna na podstawie odrębnych przepisów,</w:t>
      </w:r>
    </w:p>
    <w:p w14:paraId="32371924"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jeżeli oferent złożył ofertę alternatywną,</w:t>
      </w:r>
    </w:p>
    <w:p w14:paraId="06CC3AE5"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jeżeli oferent lub oferta nie spełniają wymaganych warunków określonych w przepisach prawa oraz w szczegółowych warunkach umów o udzielanie świadczeń opieki zdrowotnej.</w:t>
      </w:r>
    </w:p>
    <w:p w14:paraId="63FC1B3C"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złożoną przez oferenta, z którym w okresie 5 lat poprzedzających ogłoszenie postępowania, została rozwiązana przez USK-2 umowa o udzielanie świadczeń opieki zdrowotnej w zakresie lub rodzaju odpowiadającym przedmiotowi ogłoszenia, bez zachowania okresu wypowiedzenia z przyczyn leżących po stronie oferenta;</w:t>
      </w:r>
    </w:p>
    <w:p w14:paraId="59ADC7E7" w14:textId="77777777" w:rsidR="000E26D0" w:rsidRDefault="000E26D0" w:rsidP="000E26D0">
      <w:pPr>
        <w:pStyle w:val="Akapitzlist"/>
        <w:numPr>
          <w:ilvl w:val="1"/>
          <w:numId w:val="14"/>
        </w:numPr>
        <w:tabs>
          <w:tab w:val="num" w:pos="851"/>
        </w:tabs>
        <w:spacing w:after="0" w:line="240" w:lineRule="auto"/>
        <w:ind w:left="851"/>
        <w:jc w:val="both"/>
        <w:rPr>
          <w:rFonts w:cs="Calibri"/>
        </w:rPr>
      </w:pPr>
      <w:r>
        <w:rPr>
          <w:rFonts w:cs="Calibri"/>
        </w:rPr>
        <w:t>złożoną po bezskutecznym upływie terminu do uzupełnienia oferty.</w:t>
      </w:r>
    </w:p>
    <w:p w14:paraId="7ADAD376" w14:textId="77777777" w:rsidR="000E26D0" w:rsidRDefault="000E26D0" w:rsidP="000E26D0">
      <w:pPr>
        <w:pStyle w:val="Akapitzlist"/>
        <w:numPr>
          <w:ilvl w:val="0"/>
          <w:numId w:val="13"/>
        </w:numPr>
        <w:spacing w:after="0" w:line="240" w:lineRule="auto"/>
        <w:ind w:left="284"/>
        <w:jc w:val="both"/>
        <w:rPr>
          <w:rFonts w:cs="Calibri"/>
        </w:rPr>
      </w:pPr>
      <w:r>
        <w:rPr>
          <w:rFonts w:cs="Calibri"/>
        </w:rPr>
        <w:t>W przypadku, gdy oferent nie przedstawił wszystkich wymaganych dokumentów lub gdy oferta zawiera braki formalne, komisja wzywa oferenta do usunięcia tych braków w wyznaczonym terminie pod rygorem odrzucenia oferty.</w:t>
      </w:r>
    </w:p>
    <w:p w14:paraId="37EF614F" w14:textId="31F5DC1C" w:rsidR="000E26D0" w:rsidRDefault="000E26D0" w:rsidP="000E26D0">
      <w:pPr>
        <w:pStyle w:val="Akapitzlist"/>
        <w:numPr>
          <w:ilvl w:val="0"/>
          <w:numId w:val="13"/>
        </w:numPr>
        <w:spacing w:after="0" w:line="240" w:lineRule="auto"/>
        <w:ind w:left="284"/>
        <w:jc w:val="both"/>
        <w:rPr>
          <w:rFonts w:cs="Calibri"/>
        </w:rPr>
      </w:pPr>
      <w:r>
        <w:rPr>
          <w:rFonts w:cs="Calibri"/>
        </w:rPr>
        <w:t xml:space="preserve">Dyrektor </w:t>
      </w:r>
      <w:r w:rsidR="001B6B92">
        <w:rPr>
          <w:rFonts w:cs="Calibri"/>
        </w:rPr>
        <w:t xml:space="preserve">Naczelny </w:t>
      </w:r>
      <w:r>
        <w:rPr>
          <w:rFonts w:cs="Calibri"/>
        </w:rPr>
        <w:t>USK-2 PUM w Szczecinie unieważnia postępowanie w przypadku, gdy:</w:t>
      </w:r>
    </w:p>
    <w:p w14:paraId="7574EEE2" w14:textId="77777777" w:rsidR="000E26D0" w:rsidRDefault="000E26D0" w:rsidP="000E26D0">
      <w:pPr>
        <w:pStyle w:val="Akapitzlist"/>
        <w:numPr>
          <w:ilvl w:val="1"/>
          <w:numId w:val="15"/>
        </w:numPr>
        <w:tabs>
          <w:tab w:val="num" w:pos="851"/>
        </w:tabs>
        <w:spacing w:after="0" w:line="240" w:lineRule="auto"/>
        <w:ind w:left="851"/>
        <w:jc w:val="both"/>
        <w:rPr>
          <w:rFonts w:cs="Calibri"/>
        </w:rPr>
      </w:pPr>
      <w:r>
        <w:rPr>
          <w:rFonts w:cs="Calibri"/>
        </w:rPr>
        <w:t>nie wpłynęła żadna oferta;</w:t>
      </w:r>
    </w:p>
    <w:p w14:paraId="21FD567B" w14:textId="77777777" w:rsidR="000E26D0" w:rsidRDefault="000E26D0" w:rsidP="000E26D0">
      <w:pPr>
        <w:pStyle w:val="Akapitzlist"/>
        <w:numPr>
          <w:ilvl w:val="1"/>
          <w:numId w:val="15"/>
        </w:numPr>
        <w:tabs>
          <w:tab w:val="num" w:pos="851"/>
        </w:tabs>
        <w:spacing w:after="0" w:line="240" w:lineRule="auto"/>
        <w:ind w:left="851"/>
        <w:jc w:val="both"/>
        <w:rPr>
          <w:rFonts w:cs="Calibri"/>
        </w:rPr>
      </w:pPr>
      <w:r>
        <w:rPr>
          <w:rFonts w:cs="Calibri"/>
        </w:rPr>
        <w:t xml:space="preserve">wpłynęła jedna oferta niepodlegająca odrzuceniu, z zastrzeżeniem ust. 4; </w:t>
      </w:r>
    </w:p>
    <w:p w14:paraId="0EEB6243" w14:textId="77777777" w:rsidR="000E26D0" w:rsidRDefault="000E26D0" w:rsidP="000E26D0">
      <w:pPr>
        <w:pStyle w:val="Akapitzlist"/>
        <w:numPr>
          <w:ilvl w:val="1"/>
          <w:numId w:val="15"/>
        </w:numPr>
        <w:tabs>
          <w:tab w:val="num" w:pos="851"/>
        </w:tabs>
        <w:spacing w:after="0" w:line="240" w:lineRule="auto"/>
        <w:ind w:left="851"/>
        <w:jc w:val="both"/>
        <w:rPr>
          <w:rFonts w:cs="Calibri"/>
        </w:rPr>
      </w:pPr>
      <w:r>
        <w:rPr>
          <w:rFonts w:cs="Calibri"/>
        </w:rPr>
        <w:t>odrzucono wszystkie oferty;</w:t>
      </w:r>
    </w:p>
    <w:p w14:paraId="772552F1" w14:textId="77777777" w:rsidR="000E26D0" w:rsidRDefault="000E26D0" w:rsidP="000E26D0">
      <w:pPr>
        <w:pStyle w:val="Akapitzlist"/>
        <w:numPr>
          <w:ilvl w:val="1"/>
          <w:numId w:val="15"/>
        </w:numPr>
        <w:tabs>
          <w:tab w:val="num" w:pos="851"/>
        </w:tabs>
        <w:spacing w:after="0" w:line="240" w:lineRule="auto"/>
        <w:ind w:left="851"/>
        <w:jc w:val="both"/>
        <w:rPr>
          <w:rFonts w:cs="Calibri"/>
        </w:rPr>
      </w:pPr>
      <w:r>
        <w:rPr>
          <w:rFonts w:cs="Calibri"/>
        </w:rPr>
        <w:t>kwota najkorzystniejszej oferty przewyższa kwotę, którą USK-2 PUM przeznaczył na finansowanie świadczeń opieki zdrowotnej w danym postępowaniu;</w:t>
      </w:r>
    </w:p>
    <w:p w14:paraId="6DEBE700" w14:textId="77777777" w:rsidR="000E26D0" w:rsidRDefault="000E26D0" w:rsidP="000E26D0">
      <w:pPr>
        <w:pStyle w:val="Akapitzlist"/>
        <w:numPr>
          <w:ilvl w:val="1"/>
          <w:numId w:val="15"/>
        </w:numPr>
        <w:tabs>
          <w:tab w:val="num" w:pos="851"/>
        </w:tabs>
        <w:spacing w:after="0" w:line="240" w:lineRule="auto"/>
        <w:ind w:left="851"/>
        <w:jc w:val="both"/>
        <w:rPr>
          <w:rFonts w:cs="Calibri"/>
        </w:rPr>
      </w:pPr>
      <w:r>
        <w:rPr>
          <w:rFonts w:cs="Calibri"/>
        </w:rPr>
        <w:t xml:space="preserve">nastąpiła istotna zmiana okoliczności powodująca, że prowadzenie postępowania lub zawarcie umowy nie leży w interesie ubezpieczonych, czego nie można było wcześniej przewidzieć. </w:t>
      </w:r>
    </w:p>
    <w:p w14:paraId="0E09EA28" w14:textId="77777777" w:rsidR="000E26D0" w:rsidRDefault="000E26D0" w:rsidP="000E26D0">
      <w:pPr>
        <w:pStyle w:val="Akapitzlist"/>
        <w:numPr>
          <w:ilvl w:val="0"/>
          <w:numId w:val="13"/>
        </w:numPr>
        <w:tabs>
          <w:tab w:val="num" w:pos="284"/>
        </w:tabs>
        <w:spacing w:after="0" w:line="240" w:lineRule="auto"/>
        <w:ind w:left="284"/>
        <w:jc w:val="both"/>
        <w:rPr>
          <w:rFonts w:cs="Calibri"/>
        </w:rPr>
      </w:pPr>
      <w:r>
        <w:rPr>
          <w:rFonts w:cs="Calibri"/>
        </w:rPr>
        <w:t>Jeżeli w toku konkursu wpłynęła tylko jedna oferta niepodlegająca odrzuceniu, komisja może przyjąć tą ofertę, gdy z okoliczności wynika, że na ogłoszony ponownie na tych samych warunkach konkurs nie wpłynie więcej ofert.</w:t>
      </w:r>
    </w:p>
    <w:p w14:paraId="2D68BD73" w14:textId="77777777" w:rsidR="000E26D0" w:rsidRDefault="000E26D0" w:rsidP="000E26D0">
      <w:pPr>
        <w:pStyle w:val="Akapitzlist"/>
        <w:numPr>
          <w:ilvl w:val="0"/>
          <w:numId w:val="13"/>
        </w:numPr>
        <w:tabs>
          <w:tab w:val="num" w:pos="284"/>
        </w:tabs>
        <w:spacing w:after="0" w:line="240" w:lineRule="auto"/>
        <w:ind w:left="284"/>
        <w:jc w:val="both"/>
        <w:rPr>
          <w:rFonts w:cs="Calibri"/>
        </w:rPr>
      </w:pPr>
      <w:r>
        <w:rPr>
          <w:rFonts w:cs="Calibri"/>
        </w:rPr>
        <w:t>Udzielający Zamówienia zaprosi w formie pisemnej lub telefonicznie wybranych oferentów do podpisania umów.</w:t>
      </w:r>
    </w:p>
    <w:p w14:paraId="68157AAA" w14:textId="77777777" w:rsidR="000E26D0" w:rsidRDefault="000E26D0" w:rsidP="000E26D0">
      <w:pPr>
        <w:spacing w:after="0" w:line="240" w:lineRule="auto"/>
        <w:jc w:val="center"/>
        <w:rPr>
          <w:rFonts w:cs="Calibri"/>
          <w:b/>
        </w:rPr>
      </w:pPr>
      <w:r>
        <w:rPr>
          <w:rFonts w:cs="Calibri"/>
          <w:b/>
        </w:rPr>
        <w:t>OSOBA UPRAWNIONA DO KONTAKTÓW Z RAMIENIA UDZIELAJĄCEGO ZAMÓWIENIA</w:t>
      </w:r>
    </w:p>
    <w:p w14:paraId="1B0FC931" w14:textId="77777777" w:rsidR="000E26D0" w:rsidRDefault="000E26D0" w:rsidP="000E26D0">
      <w:pPr>
        <w:spacing w:after="0" w:line="240" w:lineRule="auto"/>
        <w:jc w:val="center"/>
        <w:rPr>
          <w:rFonts w:cs="Calibri"/>
          <w:b/>
        </w:rPr>
      </w:pPr>
      <w:r>
        <w:rPr>
          <w:rFonts w:cs="Calibri"/>
          <w:b/>
        </w:rPr>
        <w:t>§ 11</w:t>
      </w:r>
    </w:p>
    <w:p w14:paraId="47A612D3" w14:textId="54486C03" w:rsidR="000E26D0" w:rsidRDefault="000E26D0" w:rsidP="000E26D0">
      <w:pPr>
        <w:spacing w:after="0" w:line="240" w:lineRule="auto"/>
        <w:ind w:left="-76"/>
        <w:jc w:val="both"/>
        <w:rPr>
          <w:rFonts w:cs="Calibri"/>
        </w:rPr>
      </w:pPr>
      <w:r>
        <w:rPr>
          <w:rFonts w:cs="Calibri"/>
        </w:rPr>
        <w:t xml:space="preserve">Osobą uprawnioną do kontaktów z ramienia Udzielającego Zamówienia jest </w:t>
      </w:r>
      <w:r w:rsidR="001B6B92">
        <w:rPr>
          <w:rFonts w:cs="Calibri"/>
        </w:rPr>
        <w:t xml:space="preserve">Zastępca </w:t>
      </w:r>
      <w:r>
        <w:rPr>
          <w:rFonts w:cs="Calibri"/>
        </w:rPr>
        <w:t>Kierownik</w:t>
      </w:r>
      <w:r w:rsidR="001B6B92">
        <w:rPr>
          <w:rFonts w:cs="Calibri"/>
        </w:rPr>
        <w:t>a</w:t>
      </w:r>
      <w:r>
        <w:rPr>
          <w:rFonts w:cs="Calibri"/>
        </w:rPr>
        <w:t xml:space="preserve"> Działu Kadrowo-Płacowego USK-2 PUM w Szczecinie tel. 091/466-10-</w:t>
      </w:r>
      <w:r w:rsidR="001B6B92">
        <w:rPr>
          <w:rFonts w:cs="Calibri"/>
        </w:rPr>
        <w:t>40</w:t>
      </w:r>
      <w:r>
        <w:rPr>
          <w:rFonts w:cs="Calibri"/>
        </w:rPr>
        <w:t xml:space="preserve">, e-mail: </w:t>
      </w:r>
      <w:hyperlink r:id="rId6" w:history="1">
        <w:r w:rsidR="001B6B92" w:rsidRPr="00D07868">
          <w:rPr>
            <w:rStyle w:val="Hipercze"/>
            <w:rFonts w:cs="Calibri"/>
          </w:rPr>
          <w:t>a.sasim@usk2.szczecin.pl</w:t>
        </w:r>
      </w:hyperlink>
      <w:r>
        <w:rPr>
          <w:rFonts w:cs="Calibri"/>
        </w:rPr>
        <w:t xml:space="preserve"> Dostęp do informacji dotyczących konkursu, związanych z opracowaniem koncepcji jest możliwy na pisemny wniosek zainteresowanego złożony odpowiednio w Dziale Kadrowo-Płacowym, Wydziale Kontrolingu Planowania i Rozwoju oraz w Dziale Sprzedaży Usług Medycznych.</w:t>
      </w:r>
    </w:p>
    <w:p w14:paraId="492D0111" w14:textId="77777777" w:rsidR="000E26D0" w:rsidRDefault="000E26D0" w:rsidP="000E26D0">
      <w:pPr>
        <w:spacing w:after="0" w:line="240" w:lineRule="auto"/>
        <w:jc w:val="center"/>
        <w:rPr>
          <w:rFonts w:cs="Calibri"/>
          <w:b/>
        </w:rPr>
      </w:pPr>
      <w:r>
        <w:rPr>
          <w:rFonts w:cs="Calibri"/>
          <w:b/>
        </w:rPr>
        <w:t>POUCZENIE O ŚRODKACH ODWOŁAWCZYCH</w:t>
      </w:r>
    </w:p>
    <w:p w14:paraId="5E8ECFE7" w14:textId="77777777" w:rsidR="000E26D0" w:rsidRDefault="000E26D0" w:rsidP="000E26D0">
      <w:pPr>
        <w:spacing w:after="0" w:line="240" w:lineRule="auto"/>
        <w:jc w:val="center"/>
        <w:rPr>
          <w:rFonts w:cs="Calibri"/>
          <w:b/>
        </w:rPr>
      </w:pPr>
      <w:r>
        <w:rPr>
          <w:rFonts w:cs="Calibri"/>
          <w:b/>
        </w:rPr>
        <w:t>§ 12</w:t>
      </w:r>
    </w:p>
    <w:p w14:paraId="27CAABE2" w14:textId="77777777" w:rsidR="000E26D0" w:rsidRDefault="000E26D0" w:rsidP="000E26D0">
      <w:pPr>
        <w:pStyle w:val="Tekstkomentarza"/>
        <w:spacing w:after="0" w:line="240" w:lineRule="auto"/>
        <w:jc w:val="both"/>
        <w:rPr>
          <w:sz w:val="22"/>
          <w:lang w:val="pl-PL"/>
        </w:rPr>
      </w:pPr>
      <w:r>
        <w:rPr>
          <w:rFonts w:cs="Calibri"/>
          <w:sz w:val="22"/>
        </w:rPr>
        <w:t xml:space="preserve">Udzielającemu zamówienia przysługuje prawo do odwołania w całości lub w części konkursu oraz do przedłużenia terminu składania ofert lub terminu rozstrzygnięcia konkursu, </w:t>
      </w:r>
      <w:r>
        <w:rPr>
          <w:rFonts w:cs="Calibri"/>
          <w:sz w:val="22"/>
          <w:lang w:val="pl-PL"/>
        </w:rPr>
        <w:t xml:space="preserve">a także do </w:t>
      </w:r>
      <w:r>
        <w:rPr>
          <w:sz w:val="22"/>
        </w:rPr>
        <w:t>wyboru mniejszej niż pierwotnie przewidywana liczby ofert</w:t>
      </w:r>
      <w:r>
        <w:rPr>
          <w:sz w:val="22"/>
          <w:lang w:val="pl-PL"/>
        </w:rPr>
        <w:t xml:space="preserve"> </w:t>
      </w:r>
      <w:r>
        <w:rPr>
          <w:sz w:val="22"/>
        </w:rPr>
        <w:t>spełniających wymogi, bez podania przyczyn</w:t>
      </w:r>
      <w:r>
        <w:rPr>
          <w:sz w:val="22"/>
          <w:lang w:val="pl-PL"/>
        </w:rPr>
        <w:t>.</w:t>
      </w:r>
    </w:p>
    <w:p w14:paraId="2530C436" w14:textId="77777777" w:rsidR="000E26D0" w:rsidRDefault="000E26D0" w:rsidP="000E26D0">
      <w:pPr>
        <w:spacing w:after="0" w:line="240" w:lineRule="auto"/>
        <w:jc w:val="center"/>
        <w:rPr>
          <w:rFonts w:cs="Calibri"/>
          <w:b/>
        </w:rPr>
      </w:pPr>
      <w:r>
        <w:rPr>
          <w:rFonts w:cs="Calibri"/>
          <w:b/>
        </w:rPr>
        <w:t>§ 13</w:t>
      </w:r>
    </w:p>
    <w:p w14:paraId="5AE40D8E" w14:textId="77777777" w:rsidR="000E26D0" w:rsidRDefault="000E26D0" w:rsidP="000E26D0">
      <w:pPr>
        <w:pStyle w:val="Akapitzlist"/>
        <w:numPr>
          <w:ilvl w:val="0"/>
          <w:numId w:val="16"/>
        </w:numPr>
        <w:spacing w:after="0" w:line="240" w:lineRule="auto"/>
        <w:ind w:left="0"/>
        <w:jc w:val="both"/>
        <w:rPr>
          <w:rFonts w:cs="Calibri"/>
        </w:rPr>
      </w:pPr>
      <w:r>
        <w:rPr>
          <w:rFonts w:cs="Calibri"/>
        </w:rPr>
        <w:t>Oferentom, których interes prawny doznał uszczerbku w wyniku naruszenia przez USK-2 zasad przeprowadzania postępowania w sprawie zawarcia umowy o udzielanie świadczeń przysługują środki odwoławcze, o których mowa w art. 153 i 154 UŚOZFŚP.</w:t>
      </w:r>
    </w:p>
    <w:p w14:paraId="79E8D46D" w14:textId="77777777" w:rsidR="000E26D0" w:rsidRDefault="000E26D0" w:rsidP="000E26D0">
      <w:pPr>
        <w:pStyle w:val="Akapitzlist"/>
        <w:numPr>
          <w:ilvl w:val="0"/>
          <w:numId w:val="16"/>
        </w:numPr>
        <w:spacing w:after="0" w:line="240" w:lineRule="auto"/>
        <w:ind w:left="0"/>
        <w:jc w:val="both"/>
        <w:rPr>
          <w:rFonts w:cs="Calibri"/>
        </w:rPr>
      </w:pPr>
      <w:r>
        <w:rPr>
          <w:rFonts w:cs="Calibri"/>
        </w:rPr>
        <w:t>Środki odwoławcze nie przysługują na:</w:t>
      </w:r>
    </w:p>
    <w:p w14:paraId="742A639D" w14:textId="77777777" w:rsidR="000E26D0" w:rsidRDefault="000E26D0" w:rsidP="000E26D0">
      <w:pPr>
        <w:pStyle w:val="Akapitzlist"/>
        <w:spacing w:after="0" w:line="240" w:lineRule="auto"/>
        <w:ind w:left="142"/>
        <w:jc w:val="both"/>
        <w:rPr>
          <w:rFonts w:cs="Calibri"/>
        </w:rPr>
      </w:pPr>
      <w:r>
        <w:rPr>
          <w:rFonts w:cs="Calibri"/>
        </w:rPr>
        <w:t>1) wybór trybu postępowania;</w:t>
      </w:r>
    </w:p>
    <w:p w14:paraId="193C6E5B" w14:textId="77777777" w:rsidR="000E26D0" w:rsidRDefault="000E26D0" w:rsidP="000E26D0">
      <w:pPr>
        <w:pStyle w:val="Akapitzlist"/>
        <w:spacing w:after="0" w:line="240" w:lineRule="auto"/>
        <w:ind w:left="142"/>
        <w:jc w:val="both"/>
        <w:rPr>
          <w:rFonts w:cs="Calibri"/>
        </w:rPr>
      </w:pPr>
      <w:r>
        <w:rPr>
          <w:rFonts w:cs="Calibri"/>
        </w:rPr>
        <w:t>2) niedokonanie wyboru oferenta;</w:t>
      </w:r>
    </w:p>
    <w:p w14:paraId="3E625753" w14:textId="77777777" w:rsidR="000E26D0" w:rsidRDefault="000E26D0" w:rsidP="000E26D0">
      <w:pPr>
        <w:pStyle w:val="Akapitzlist"/>
        <w:spacing w:after="0" w:line="240" w:lineRule="auto"/>
        <w:ind w:left="142"/>
        <w:jc w:val="both"/>
        <w:rPr>
          <w:rFonts w:cs="Calibri"/>
        </w:rPr>
      </w:pPr>
      <w:r>
        <w:rPr>
          <w:rFonts w:cs="Calibri"/>
        </w:rPr>
        <w:t>3) unieważnienie postępowania w sprawie zawarcia umowy.</w:t>
      </w:r>
    </w:p>
    <w:p w14:paraId="5DBCE2D1" w14:textId="77777777" w:rsidR="000E26D0" w:rsidRDefault="000E26D0" w:rsidP="000E26D0">
      <w:pPr>
        <w:pStyle w:val="Akapitzlist"/>
        <w:numPr>
          <w:ilvl w:val="0"/>
          <w:numId w:val="16"/>
        </w:numPr>
        <w:spacing w:after="0" w:line="240" w:lineRule="auto"/>
        <w:ind w:left="0"/>
        <w:jc w:val="both"/>
        <w:rPr>
          <w:rFonts w:cs="Calibri"/>
        </w:rPr>
      </w:pPr>
      <w:r>
        <w:rPr>
          <w:rFonts w:cs="Calibri"/>
        </w:rPr>
        <w:t xml:space="preserve">W toku postępowania w sprawie zawarcia umowy o udzielanie świadczeń opieki zdrowotnej, do czasu zakończenia postępowania, oferent może złożyć do Komisji konkursowej umotywowany protest w terminie 7 dni roboczych od dnia dokonania zaskarżonej czynności. </w:t>
      </w:r>
    </w:p>
    <w:p w14:paraId="325659B2" w14:textId="77777777" w:rsidR="000E26D0" w:rsidRDefault="000E26D0" w:rsidP="000E26D0">
      <w:pPr>
        <w:pStyle w:val="Akapitzlist"/>
        <w:numPr>
          <w:ilvl w:val="0"/>
          <w:numId w:val="16"/>
        </w:numPr>
        <w:spacing w:after="0" w:line="240" w:lineRule="auto"/>
        <w:ind w:left="0"/>
        <w:jc w:val="both"/>
        <w:rPr>
          <w:rFonts w:cs="Calibri"/>
        </w:rPr>
      </w:pPr>
      <w:r>
        <w:rPr>
          <w:rFonts w:cs="Calibri"/>
        </w:rPr>
        <w:t>Do czasu rozpatrzenia protestu postępowanie w sprawie zawarcia umowy o udzielanie świadczeń opieki zdrowotnej ulega zawieszeniu, chyba że z treści protestu wynika, że jest on oczywiście bezzasadny.</w:t>
      </w:r>
    </w:p>
    <w:p w14:paraId="35BBDF7A" w14:textId="77777777" w:rsidR="000E26D0" w:rsidRDefault="000E26D0" w:rsidP="000E26D0">
      <w:pPr>
        <w:pStyle w:val="Akapitzlist"/>
        <w:numPr>
          <w:ilvl w:val="0"/>
          <w:numId w:val="16"/>
        </w:numPr>
        <w:spacing w:after="0" w:line="240" w:lineRule="auto"/>
        <w:ind w:left="0"/>
        <w:jc w:val="both"/>
        <w:rPr>
          <w:rFonts w:cs="Calibri"/>
        </w:rPr>
      </w:pPr>
      <w:r>
        <w:rPr>
          <w:rFonts w:cs="Calibri"/>
        </w:rPr>
        <w:t xml:space="preserve">Komisja rozpatruje i rozstrzyga protest w ciągu 7 dni od dnia jego otrzymania i udziela pisemnej odpowiedzi składającemu protest. Nieuwzględnienie protestu wymaga uzasadnienia. </w:t>
      </w:r>
    </w:p>
    <w:p w14:paraId="03790EAF" w14:textId="77777777" w:rsidR="000E26D0" w:rsidRDefault="000E26D0" w:rsidP="000E26D0">
      <w:pPr>
        <w:pStyle w:val="Akapitzlist"/>
        <w:numPr>
          <w:ilvl w:val="0"/>
          <w:numId w:val="16"/>
        </w:numPr>
        <w:spacing w:after="0" w:line="240" w:lineRule="auto"/>
        <w:ind w:left="0"/>
        <w:jc w:val="both"/>
        <w:rPr>
          <w:rFonts w:cs="Calibri"/>
        </w:rPr>
      </w:pPr>
      <w:r>
        <w:rPr>
          <w:rFonts w:cs="Calibri"/>
        </w:rPr>
        <w:t>Protest złożony po terminie nie podlega rozpatrzeniu.</w:t>
      </w:r>
    </w:p>
    <w:p w14:paraId="56350E5D" w14:textId="77777777" w:rsidR="000E26D0" w:rsidRDefault="000E26D0" w:rsidP="000E26D0">
      <w:pPr>
        <w:pStyle w:val="Akapitzlist"/>
        <w:numPr>
          <w:ilvl w:val="0"/>
          <w:numId w:val="16"/>
        </w:numPr>
        <w:spacing w:after="0" w:line="240" w:lineRule="auto"/>
        <w:ind w:left="0"/>
        <w:jc w:val="both"/>
        <w:rPr>
          <w:rFonts w:cs="Calibri"/>
        </w:rPr>
      </w:pPr>
      <w:r>
        <w:rPr>
          <w:rFonts w:cs="Calibri"/>
        </w:rPr>
        <w:t xml:space="preserve">Informację o złożeniu protestu i jego rozstrzygnięciu zamieszcza się na tablicy ogłoszeń oraz na stronie internetowej USK-2 PUM. </w:t>
      </w:r>
    </w:p>
    <w:p w14:paraId="4C74E7DE" w14:textId="77777777" w:rsidR="000E26D0" w:rsidRDefault="000E26D0" w:rsidP="000E26D0">
      <w:pPr>
        <w:pStyle w:val="Akapitzlist"/>
        <w:numPr>
          <w:ilvl w:val="0"/>
          <w:numId w:val="16"/>
        </w:numPr>
        <w:spacing w:after="0" w:line="240" w:lineRule="auto"/>
        <w:ind w:left="0"/>
        <w:jc w:val="both"/>
        <w:rPr>
          <w:rFonts w:cs="Calibri"/>
        </w:rPr>
      </w:pPr>
      <w:r>
        <w:rPr>
          <w:rFonts w:cs="Calibri"/>
        </w:rPr>
        <w:lastRenderedPageBreak/>
        <w:t xml:space="preserve">W przypadku uwzględnienia protestu komisja powtarza zaskarżoną czynność. </w:t>
      </w:r>
    </w:p>
    <w:p w14:paraId="3BF00092" w14:textId="77777777" w:rsidR="000E26D0" w:rsidRDefault="000E26D0" w:rsidP="000E26D0">
      <w:pPr>
        <w:spacing w:after="0" w:line="240" w:lineRule="auto"/>
        <w:jc w:val="center"/>
        <w:rPr>
          <w:rFonts w:cs="Calibri"/>
          <w:b/>
        </w:rPr>
      </w:pPr>
      <w:r>
        <w:rPr>
          <w:rFonts w:cs="Calibri"/>
          <w:b/>
        </w:rPr>
        <w:t>§ 14</w:t>
      </w:r>
    </w:p>
    <w:p w14:paraId="0152C17A" w14:textId="1E2342A3" w:rsidR="000E26D0" w:rsidRDefault="000E26D0" w:rsidP="000E26D0">
      <w:pPr>
        <w:pStyle w:val="Akapitzlist"/>
        <w:numPr>
          <w:ilvl w:val="0"/>
          <w:numId w:val="17"/>
        </w:numPr>
        <w:tabs>
          <w:tab w:val="num" w:pos="0"/>
        </w:tabs>
        <w:spacing w:after="0" w:line="240" w:lineRule="auto"/>
        <w:ind w:left="0"/>
        <w:jc w:val="both"/>
        <w:rPr>
          <w:rFonts w:cs="Calibri"/>
        </w:rPr>
      </w:pPr>
      <w:r>
        <w:rPr>
          <w:rFonts w:cs="Calibri"/>
        </w:rPr>
        <w:t xml:space="preserve">Oferent biorący udział w postępowaniu może wnieść do Dyrektora USK-2 w terminie 7 dni od dnia ogłoszenia o rozstrzygnięciu postępowania, odwołanie dotyczące rozstrzygnięcia postępowania. Odwołanie wniesione po terminie nie podlega rozpatrzeniu. </w:t>
      </w:r>
    </w:p>
    <w:p w14:paraId="5ED51007" w14:textId="77777777" w:rsidR="000E26D0" w:rsidRDefault="000E26D0" w:rsidP="000E26D0">
      <w:pPr>
        <w:pStyle w:val="Akapitzlist"/>
        <w:numPr>
          <w:ilvl w:val="0"/>
          <w:numId w:val="17"/>
        </w:numPr>
        <w:tabs>
          <w:tab w:val="num" w:pos="0"/>
        </w:tabs>
        <w:spacing w:after="0" w:line="240" w:lineRule="auto"/>
        <w:ind w:left="0"/>
        <w:jc w:val="both"/>
        <w:rPr>
          <w:rFonts w:cs="Calibri"/>
        </w:rPr>
      </w:pPr>
      <w:r>
        <w:rPr>
          <w:rFonts w:cs="Calibri"/>
        </w:rPr>
        <w:t xml:space="preserve">Odwołanie rozpatrywane jest w terminie 14 dni od dnia jego otrzymania. Wniesienie odwołania wstrzymuje zawarcie umowy o udzielanie świadczeń opieki zdrowotnej do czasu jego rozpatrzenia. </w:t>
      </w:r>
    </w:p>
    <w:p w14:paraId="3479474E" w14:textId="49C01AFD" w:rsidR="000E26D0" w:rsidRDefault="000E26D0" w:rsidP="000E26D0">
      <w:pPr>
        <w:spacing w:after="0" w:line="240" w:lineRule="auto"/>
        <w:jc w:val="center"/>
        <w:rPr>
          <w:rFonts w:cs="Calibri"/>
          <w:b/>
        </w:rPr>
      </w:pPr>
      <w:r>
        <w:rPr>
          <w:rFonts w:cs="Calibri"/>
          <w:b/>
        </w:rPr>
        <w:t>ZAWARCIE UMOWY</w:t>
      </w:r>
    </w:p>
    <w:p w14:paraId="2BB13C13" w14:textId="77777777" w:rsidR="000E26D0" w:rsidRDefault="000E26D0" w:rsidP="000E26D0">
      <w:pPr>
        <w:spacing w:after="0" w:line="240" w:lineRule="auto"/>
        <w:jc w:val="center"/>
        <w:rPr>
          <w:rFonts w:cs="Calibri"/>
          <w:b/>
        </w:rPr>
      </w:pPr>
      <w:r>
        <w:rPr>
          <w:rFonts w:cs="Calibri"/>
          <w:b/>
        </w:rPr>
        <w:t>§ 15</w:t>
      </w:r>
    </w:p>
    <w:p w14:paraId="2F6114D6" w14:textId="6288C917" w:rsidR="000E26D0" w:rsidRDefault="000E26D0" w:rsidP="000E26D0">
      <w:pPr>
        <w:pStyle w:val="Bezodstpw"/>
        <w:numPr>
          <w:ilvl w:val="0"/>
          <w:numId w:val="18"/>
        </w:numPr>
        <w:ind w:left="0"/>
        <w:rPr>
          <w:rFonts w:eastAsia="Times New Roman"/>
        </w:rPr>
      </w:pPr>
      <w:r>
        <w:rPr>
          <w:rFonts w:eastAsia="Times New Roman"/>
        </w:rPr>
        <w:t xml:space="preserve">Umowa zostanie zawarta na </w:t>
      </w:r>
      <w:r w:rsidR="001B6B92">
        <w:rPr>
          <w:rFonts w:eastAsia="Times New Roman"/>
        </w:rPr>
        <w:t xml:space="preserve">czas określony </w:t>
      </w:r>
      <w:r w:rsidR="001B6B92" w:rsidRPr="001B6B92">
        <w:rPr>
          <w:rFonts w:eastAsia="Times New Roman"/>
          <w:b/>
          <w:bCs/>
        </w:rPr>
        <w:t>od daty przedstawionej w ofercie</w:t>
      </w:r>
      <w:r w:rsidR="001B6B92">
        <w:rPr>
          <w:rFonts w:eastAsia="Times New Roman"/>
        </w:rPr>
        <w:t xml:space="preserve"> </w:t>
      </w:r>
      <w:r>
        <w:rPr>
          <w:rFonts w:eastAsia="Times New Roman"/>
          <w:b/>
        </w:rPr>
        <w:t>do dnia 30.0</w:t>
      </w:r>
      <w:r w:rsidR="00885DF2">
        <w:rPr>
          <w:rFonts w:eastAsia="Times New Roman"/>
          <w:b/>
        </w:rPr>
        <w:t>6</w:t>
      </w:r>
      <w:r>
        <w:rPr>
          <w:rFonts w:eastAsia="Times New Roman"/>
          <w:b/>
        </w:rPr>
        <w:t>.2028 r.</w:t>
      </w:r>
    </w:p>
    <w:p w14:paraId="3A69198E" w14:textId="77777777" w:rsidR="000E26D0" w:rsidRDefault="000E26D0" w:rsidP="001B6B92">
      <w:pPr>
        <w:pStyle w:val="Bezodstpw"/>
        <w:numPr>
          <w:ilvl w:val="0"/>
          <w:numId w:val="18"/>
        </w:numPr>
        <w:ind w:left="0"/>
        <w:jc w:val="both"/>
        <w:rPr>
          <w:rFonts w:eastAsia="Times New Roman"/>
        </w:rPr>
      </w:pPr>
      <w:r>
        <w:t>W przypadku, gdy oferent, którego oferta została wybrana w postępowaniu konkursowym będzie się uchylał od podpisania umowy, Udzielający zamówienia ma prawo wyboru oferty najkorzystniejszej spośród pozostałych ofert, bez przeprowadzania ich ponownej oceny.</w:t>
      </w:r>
    </w:p>
    <w:p w14:paraId="6D061ED2" w14:textId="77777777" w:rsidR="000E26D0" w:rsidRDefault="000E26D0" w:rsidP="001B6B92">
      <w:pPr>
        <w:pStyle w:val="Bezodstpw"/>
        <w:numPr>
          <w:ilvl w:val="0"/>
          <w:numId w:val="18"/>
        </w:numPr>
        <w:ind w:left="0"/>
        <w:jc w:val="both"/>
        <w:rPr>
          <w:rFonts w:eastAsia="Times New Roman"/>
        </w:rPr>
      </w:pPr>
      <w:r>
        <w:t xml:space="preserve">Przed zawarciem umowy Oferent, którego oferta została wybrana zobowiązany jest przedłożyć oryginał albo kopię poświadczoną notarialnie informacji z Krajowego Rejestru Karnego w zakresie przestępstw określonych w rozdziale XIX i XXV Kodeksu karnego, w art. 189a i art. 207 Kodeksu karnego oraz w ustawie z dnia 29 lipca 2005 r. o przeciwdziałaniu narkomanii (Dz. U. z 2023 r. poz. 172), lub za odpowiadające tym przestępstwom czyny zabronione określone w przepisach prawa obcego. </w:t>
      </w:r>
    </w:p>
    <w:p w14:paraId="119275FA" w14:textId="77777777" w:rsidR="000E26D0" w:rsidRDefault="000E26D0" w:rsidP="000E26D0">
      <w:pPr>
        <w:pStyle w:val="Akapitzlist"/>
        <w:spacing w:after="0" w:line="240" w:lineRule="auto"/>
        <w:jc w:val="center"/>
        <w:rPr>
          <w:rFonts w:cs="Calibri"/>
          <w:b/>
        </w:rPr>
      </w:pPr>
      <w:r>
        <w:rPr>
          <w:rFonts w:cs="Calibri"/>
          <w:b/>
        </w:rPr>
        <w:t>OCHRONA TAJEMNICY ORAZ ROZPOWSZECHNIANIE INFORMACJI</w:t>
      </w:r>
    </w:p>
    <w:p w14:paraId="3AC4A3BB" w14:textId="77777777" w:rsidR="000E26D0" w:rsidRDefault="000E26D0" w:rsidP="000E26D0">
      <w:pPr>
        <w:spacing w:after="0" w:line="240" w:lineRule="auto"/>
        <w:jc w:val="center"/>
        <w:rPr>
          <w:rFonts w:cs="Calibri"/>
          <w:b/>
        </w:rPr>
      </w:pPr>
      <w:r>
        <w:rPr>
          <w:rFonts w:cs="Calibri"/>
          <w:b/>
        </w:rPr>
        <w:t>§ 16</w:t>
      </w:r>
    </w:p>
    <w:p w14:paraId="24CA0158" w14:textId="77777777" w:rsidR="000E26D0" w:rsidRDefault="000E26D0" w:rsidP="000E26D0">
      <w:pPr>
        <w:numPr>
          <w:ilvl w:val="0"/>
          <w:numId w:val="19"/>
        </w:numPr>
        <w:tabs>
          <w:tab w:val="num" w:pos="0"/>
        </w:tabs>
        <w:spacing w:after="0" w:line="240" w:lineRule="auto"/>
        <w:ind w:left="0"/>
        <w:jc w:val="both"/>
        <w:rPr>
          <w:rFonts w:cs="Calibri"/>
        </w:rPr>
      </w:pPr>
      <w:r>
        <w:rPr>
          <w:rFonts w:cs="Calibri"/>
        </w:rPr>
        <w:t>W czasie trwania umowy, a także w okresie 3 lat od jej rozwiązania lub wygaśnięcia Przyjmujący zamówienie zobowiązuje się do zachowania w tajemnicy wszelkich informacji handlowych i organizacyjnych, co do których Udzielający zamówienia podjął niezbędne działania w celu zachowania ich poufności.</w:t>
      </w:r>
    </w:p>
    <w:p w14:paraId="74A26096" w14:textId="77777777" w:rsidR="000E26D0" w:rsidRDefault="000E26D0" w:rsidP="000E26D0">
      <w:pPr>
        <w:numPr>
          <w:ilvl w:val="0"/>
          <w:numId w:val="19"/>
        </w:numPr>
        <w:tabs>
          <w:tab w:val="num" w:pos="0"/>
        </w:tabs>
        <w:spacing w:after="0" w:line="240" w:lineRule="auto"/>
        <w:ind w:left="0"/>
        <w:jc w:val="both"/>
        <w:rPr>
          <w:rFonts w:cs="Calibri"/>
        </w:rPr>
      </w:pPr>
      <w:r>
        <w:rPr>
          <w:rFonts w:cs="Calibri"/>
        </w:rPr>
        <w:t>Przyjmujący zamówienie zobowiązuje się do zachowania w tajemnicy uzyskanych od Udzielającego zamówienia w czasie wykonywania umowy informacji podlegających ochronie, a w szczególności danych osobowych, jednostek chorobowych pacjentów oraz wyników badań.</w:t>
      </w:r>
    </w:p>
    <w:p w14:paraId="14604F9C" w14:textId="77777777" w:rsidR="000E26D0" w:rsidRDefault="000E26D0" w:rsidP="000E26D0">
      <w:pPr>
        <w:numPr>
          <w:ilvl w:val="0"/>
          <w:numId w:val="19"/>
        </w:numPr>
        <w:tabs>
          <w:tab w:val="num" w:pos="0"/>
        </w:tabs>
        <w:spacing w:after="0" w:line="240" w:lineRule="auto"/>
        <w:ind w:left="0"/>
        <w:jc w:val="both"/>
        <w:rPr>
          <w:rFonts w:cs="Calibri"/>
        </w:rPr>
      </w:pPr>
      <w:r>
        <w:rPr>
          <w:rFonts w:cs="Calibri"/>
        </w:rPr>
        <w:t xml:space="preserve">Przyjmujący zamówienie zobowiązuje się nie rozpowszechniać informacji dotyczących Udzielającego zamówienia w sposób naruszający jego dobre imię lub renomę. </w:t>
      </w:r>
    </w:p>
    <w:p w14:paraId="5C8CD4AF" w14:textId="77777777" w:rsidR="000E26D0" w:rsidRDefault="000E26D0" w:rsidP="000E26D0">
      <w:pPr>
        <w:spacing w:after="0" w:line="240" w:lineRule="auto"/>
        <w:jc w:val="center"/>
        <w:rPr>
          <w:rFonts w:cs="Calibri"/>
          <w:b/>
        </w:rPr>
      </w:pPr>
      <w:r>
        <w:rPr>
          <w:rFonts w:cs="Calibri"/>
          <w:b/>
        </w:rPr>
        <w:t>POSTANOWIENIA KOŃCOWE</w:t>
      </w:r>
    </w:p>
    <w:p w14:paraId="21C81CF6" w14:textId="77777777" w:rsidR="000E26D0" w:rsidRDefault="000E26D0" w:rsidP="000E26D0">
      <w:pPr>
        <w:spacing w:after="0" w:line="240" w:lineRule="auto"/>
        <w:jc w:val="center"/>
        <w:rPr>
          <w:rFonts w:cs="Calibri"/>
          <w:b/>
        </w:rPr>
      </w:pPr>
      <w:r>
        <w:rPr>
          <w:rFonts w:cs="Calibri"/>
          <w:b/>
        </w:rPr>
        <w:t>§ 17</w:t>
      </w:r>
    </w:p>
    <w:p w14:paraId="150BC59D" w14:textId="77777777" w:rsidR="000E26D0" w:rsidRDefault="000E26D0" w:rsidP="000E26D0">
      <w:pPr>
        <w:spacing w:after="0" w:line="240" w:lineRule="auto"/>
        <w:jc w:val="both"/>
        <w:rPr>
          <w:rFonts w:cs="Calibri"/>
        </w:rPr>
      </w:pPr>
      <w:r>
        <w:rPr>
          <w:rFonts w:cs="Calibri"/>
        </w:rPr>
        <w:t>W sprawach nie uregulowanych w niniejszych „Szczegółowych warunkach konkursu ofert” mają zastosowanie następujące przepisy:</w:t>
      </w:r>
    </w:p>
    <w:p w14:paraId="7FA8CD02" w14:textId="77777777" w:rsidR="000E26D0" w:rsidRDefault="000E26D0" w:rsidP="000E26D0">
      <w:pPr>
        <w:pStyle w:val="Akapitzlist"/>
        <w:numPr>
          <w:ilvl w:val="0"/>
          <w:numId w:val="20"/>
        </w:numPr>
        <w:spacing w:after="0" w:line="240" w:lineRule="auto"/>
        <w:jc w:val="both"/>
        <w:rPr>
          <w:rFonts w:cs="Calibri"/>
        </w:rPr>
      </w:pPr>
      <w:r>
        <w:rPr>
          <w:rFonts w:cs="Calibri"/>
        </w:rPr>
        <w:t>ustawy z dnia 15 kwietnia 2011 r. o działalności leczniczej (tj. Dz. U. z 202</w:t>
      </w:r>
      <w:r w:rsidR="00885DF2">
        <w:rPr>
          <w:rFonts w:cs="Calibri"/>
        </w:rPr>
        <w:t>5</w:t>
      </w:r>
      <w:r>
        <w:rPr>
          <w:rFonts w:cs="Calibri"/>
        </w:rPr>
        <w:t xml:space="preserve"> r., poz. </w:t>
      </w:r>
      <w:r w:rsidR="00885DF2">
        <w:rPr>
          <w:rFonts w:cs="Calibri"/>
        </w:rPr>
        <w:t>450)</w:t>
      </w:r>
      <w:r>
        <w:rPr>
          <w:rFonts w:cs="Calibri"/>
        </w:rPr>
        <w:t>;</w:t>
      </w:r>
    </w:p>
    <w:p w14:paraId="09CDAFAE" w14:textId="5AB496F8" w:rsidR="000E26D0" w:rsidRDefault="000E26D0" w:rsidP="000E26D0">
      <w:pPr>
        <w:pStyle w:val="Akapitzlist"/>
        <w:numPr>
          <w:ilvl w:val="0"/>
          <w:numId w:val="20"/>
        </w:numPr>
        <w:spacing w:after="0" w:line="240" w:lineRule="auto"/>
        <w:jc w:val="both"/>
        <w:rPr>
          <w:rFonts w:cs="Calibri"/>
        </w:rPr>
      </w:pPr>
      <w:r>
        <w:rPr>
          <w:rFonts w:cs="Calibri"/>
        </w:rPr>
        <w:t>ustawy z dnia 27 sierpnia 2004 r. o świadczeniach opieki zdrowotnej finansowanych ze środków publicznych (tj. Dz. U. z 202</w:t>
      </w:r>
      <w:r w:rsidR="001B6B92">
        <w:rPr>
          <w:rFonts w:cs="Calibri"/>
        </w:rPr>
        <w:t>5</w:t>
      </w:r>
      <w:r>
        <w:rPr>
          <w:rFonts w:cs="Calibri"/>
        </w:rPr>
        <w:t xml:space="preserve"> r., poz. 146</w:t>
      </w:r>
      <w:r w:rsidR="001B6B92">
        <w:rPr>
          <w:rFonts w:cs="Calibri"/>
        </w:rPr>
        <w:t>1</w:t>
      </w:r>
      <w:r>
        <w:rPr>
          <w:rFonts w:cs="Calibri"/>
        </w:rPr>
        <w:t>);</w:t>
      </w:r>
    </w:p>
    <w:p w14:paraId="32D953B2" w14:textId="77777777" w:rsidR="000E26D0" w:rsidRDefault="000E26D0" w:rsidP="000E26D0">
      <w:pPr>
        <w:pStyle w:val="Akapitzlist"/>
        <w:numPr>
          <w:ilvl w:val="0"/>
          <w:numId w:val="20"/>
        </w:numPr>
        <w:spacing w:after="0" w:line="240" w:lineRule="auto"/>
        <w:jc w:val="both"/>
        <w:rPr>
          <w:rFonts w:cs="Calibri"/>
        </w:rPr>
      </w:pPr>
      <w:r>
        <w:rPr>
          <w:rFonts w:cs="Calibri"/>
        </w:rPr>
        <w:t>ustawy z dnia 23 kwietnia 1964 r. Kodeks cywilny (tj. Dz. U. z 2024 r., poz. 1061 z późn. zm.).</w:t>
      </w:r>
    </w:p>
    <w:p w14:paraId="566C90F4" w14:textId="77777777" w:rsidR="000E26D0" w:rsidRDefault="000E26D0" w:rsidP="000E26D0">
      <w:pPr>
        <w:pStyle w:val="Akapitzlist"/>
        <w:spacing w:after="0" w:line="240" w:lineRule="auto"/>
        <w:ind w:left="360"/>
        <w:rPr>
          <w:rFonts w:cs="Calibri"/>
        </w:rPr>
      </w:pPr>
    </w:p>
    <w:p w14:paraId="1E01D0D0" w14:textId="77777777" w:rsidR="00B12CC0" w:rsidRDefault="00B12CC0" w:rsidP="000E26D0">
      <w:pPr>
        <w:spacing w:after="0" w:line="240" w:lineRule="auto"/>
        <w:jc w:val="both"/>
        <w:rPr>
          <w:rFonts w:cs="Calibri"/>
        </w:rPr>
      </w:pPr>
    </w:p>
    <w:p w14:paraId="46B46BD1" w14:textId="77777777" w:rsidR="000E26D0" w:rsidRDefault="000E26D0" w:rsidP="000E26D0">
      <w:pPr>
        <w:spacing w:after="0" w:line="240" w:lineRule="auto"/>
        <w:jc w:val="both"/>
        <w:rPr>
          <w:rFonts w:cs="Calibri"/>
        </w:rPr>
      </w:pPr>
      <w:r>
        <w:rPr>
          <w:rFonts w:cs="Calibri"/>
        </w:rPr>
        <w:t>Załączniki:</w:t>
      </w:r>
    </w:p>
    <w:p w14:paraId="129909DE" w14:textId="40A30982" w:rsidR="000E26D0" w:rsidRDefault="000E26D0" w:rsidP="000E26D0">
      <w:pPr>
        <w:pStyle w:val="Akapitzlist"/>
        <w:numPr>
          <w:ilvl w:val="0"/>
          <w:numId w:val="21"/>
        </w:numPr>
        <w:spacing w:after="0" w:line="240" w:lineRule="auto"/>
        <w:jc w:val="both"/>
        <w:rPr>
          <w:rFonts w:cs="Calibri"/>
        </w:rPr>
      </w:pPr>
      <w:r>
        <w:rPr>
          <w:rFonts w:cs="Calibri"/>
        </w:rPr>
        <w:t>Formularz ofertowy wraz z załącznikiem</w:t>
      </w:r>
      <w:r w:rsidR="001B6B92">
        <w:rPr>
          <w:rFonts w:cs="Calibri"/>
        </w:rPr>
        <w:t>.</w:t>
      </w:r>
    </w:p>
    <w:p w14:paraId="141C546E" w14:textId="0133779D" w:rsidR="000E26D0" w:rsidRDefault="000E26D0" w:rsidP="000E26D0">
      <w:pPr>
        <w:pStyle w:val="Akapitzlist"/>
        <w:numPr>
          <w:ilvl w:val="0"/>
          <w:numId w:val="21"/>
        </w:numPr>
        <w:spacing w:after="0" w:line="240" w:lineRule="auto"/>
        <w:jc w:val="both"/>
        <w:rPr>
          <w:rFonts w:cs="Calibri"/>
        </w:rPr>
      </w:pPr>
      <w:r>
        <w:rPr>
          <w:rFonts w:cs="Calibri"/>
        </w:rPr>
        <w:t>Projekty um</w:t>
      </w:r>
      <w:r w:rsidR="001B6B92">
        <w:rPr>
          <w:rFonts w:cs="Calibri"/>
        </w:rPr>
        <w:t>owy</w:t>
      </w:r>
      <w:r>
        <w:rPr>
          <w:rFonts w:cs="Calibri"/>
        </w:rPr>
        <w:t xml:space="preserve"> na udzielanie świadczeń zdrowotnych.</w:t>
      </w:r>
    </w:p>
    <w:p w14:paraId="1DDFBE14" w14:textId="77777777" w:rsidR="000E26D0" w:rsidRDefault="000E26D0" w:rsidP="000E26D0">
      <w:pPr>
        <w:pStyle w:val="Akapitzlist"/>
        <w:spacing w:after="0" w:line="240" w:lineRule="auto"/>
        <w:jc w:val="right"/>
        <w:rPr>
          <w:rFonts w:cs="Calibri"/>
        </w:rPr>
      </w:pPr>
    </w:p>
    <w:p w14:paraId="2B8BCEFF" w14:textId="77777777" w:rsidR="000E26D0" w:rsidRDefault="000E26D0" w:rsidP="000E26D0">
      <w:pPr>
        <w:pStyle w:val="Akapitzlist"/>
        <w:spacing w:after="0" w:line="240" w:lineRule="auto"/>
        <w:jc w:val="right"/>
        <w:rPr>
          <w:rFonts w:cs="Calibri"/>
        </w:rPr>
      </w:pPr>
    </w:p>
    <w:p w14:paraId="2D90DC49" w14:textId="77777777" w:rsidR="00B12CC0" w:rsidRDefault="00B12CC0" w:rsidP="000E26D0">
      <w:pPr>
        <w:pStyle w:val="Akapitzlist"/>
        <w:spacing w:after="0" w:line="240" w:lineRule="auto"/>
        <w:jc w:val="right"/>
        <w:rPr>
          <w:rFonts w:cs="Calibri"/>
        </w:rPr>
      </w:pPr>
    </w:p>
    <w:p w14:paraId="295FB995" w14:textId="77777777" w:rsidR="000E26D0" w:rsidRDefault="000E26D0" w:rsidP="000E26D0">
      <w:pPr>
        <w:pStyle w:val="Akapitzlist"/>
        <w:spacing w:after="0" w:line="240" w:lineRule="auto"/>
        <w:jc w:val="right"/>
        <w:rPr>
          <w:rFonts w:cs="Calibri"/>
        </w:rPr>
      </w:pPr>
      <w:r>
        <w:rPr>
          <w:rFonts w:cs="Calibri"/>
        </w:rPr>
        <w:t>……………………………</w:t>
      </w:r>
    </w:p>
    <w:p w14:paraId="585F5388" w14:textId="77777777" w:rsidR="000E26D0" w:rsidRDefault="000E26D0" w:rsidP="000E26D0">
      <w:pPr>
        <w:pStyle w:val="Akapitzlist"/>
        <w:spacing w:after="0" w:line="240" w:lineRule="auto"/>
        <w:jc w:val="right"/>
        <w:rPr>
          <w:rFonts w:cs="Calibri"/>
        </w:rPr>
      </w:pPr>
    </w:p>
    <w:p w14:paraId="5C147068" w14:textId="77777777" w:rsidR="000E26D0" w:rsidRDefault="000E26D0" w:rsidP="000E26D0">
      <w:pPr>
        <w:pStyle w:val="Akapitzlist"/>
        <w:spacing w:after="0" w:line="240" w:lineRule="auto"/>
        <w:jc w:val="right"/>
        <w:rPr>
          <w:rFonts w:cs="Calibri"/>
        </w:rPr>
      </w:pPr>
    </w:p>
    <w:p w14:paraId="1729241E" w14:textId="0AE481B6" w:rsidR="000E26D0" w:rsidRDefault="000E26D0" w:rsidP="000E26D0">
      <w:pPr>
        <w:pStyle w:val="Akapitzlist"/>
        <w:spacing w:after="0" w:line="240" w:lineRule="auto"/>
        <w:ind w:left="0"/>
        <w:rPr>
          <w:rFonts w:cs="Calibri"/>
          <w:b/>
        </w:rPr>
      </w:pPr>
      <w:r>
        <w:rPr>
          <w:rFonts w:cs="Calibri"/>
          <w:b/>
        </w:rPr>
        <w:t xml:space="preserve">Szczecin, dnia </w:t>
      </w:r>
      <w:r w:rsidR="001B6B92">
        <w:rPr>
          <w:rFonts w:cs="Calibri"/>
          <w:b/>
        </w:rPr>
        <w:t>29.10</w:t>
      </w:r>
      <w:r w:rsidR="003B4BC0">
        <w:rPr>
          <w:rFonts w:cs="Calibri"/>
          <w:b/>
        </w:rPr>
        <w:t>.2025</w:t>
      </w:r>
      <w:r>
        <w:rPr>
          <w:rFonts w:cs="Calibri"/>
          <w:b/>
        </w:rPr>
        <w:t xml:space="preserve"> r. </w:t>
      </w:r>
    </w:p>
    <w:p w14:paraId="205B60AD" w14:textId="77777777" w:rsidR="00C90CD5" w:rsidRDefault="00C90CD5"/>
    <w:sectPr w:rsidR="00C90CD5" w:rsidSect="00885DF2">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B543AE"/>
    <w:multiLevelType w:val="hybridMultilevel"/>
    <w:tmpl w:val="B5DE944E"/>
    <w:lvl w:ilvl="0" w:tplc="C930EA86">
      <w:start w:val="1"/>
      <w:numFmt w:val="decimal"/>
      <w:lvlText w:val="%1."/>
      <w:lvlJc w:val="left"/>
      <w:pPr>
        <w:tabs>
          <w:tab w:val="num" w:pos="717"/>
        </w:tabs>
        <w:ind w:left="717" w:hanging="35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38388E"/>
    <w:multiLevelType w:val="hybridMultilevel"/>
    <w:tmpl w:val="B1B019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67A27FB"/>
    <w:multiLevelType w:val="hybridMultilevel"/>
    <w:tmpl w:val="5A7E1750"/>
    <w:lvl w:ilvl="0" w:tplc="04150011">
      <w:start w:val="1"/>
      <w:numFmt w:val="decimal"/>
      <w:lvlText w:val="%1)"/>
      <w:lvlJc w:val="left"/>
      <w:pPr>
        <w:ind w:left="1068" w:hanging="360"/>
      </w:pPr>
      <w:rPr>
        <w:color w:val="auto"/>
      </w:r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4" w15:restartNumberingAfterBreak="0">
    <w:nsid w:val="06F47EF6"/>
    <w:multiLevelType w:val="hybridMultilevel"/>
    <w:tmpl w:val="E37A44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910582C"/>
    <w:multiLevelType w:val="hybridMultilevel"/>
    <w:tmpl w:val="C3726DD4"/>
    <w:lvl w:ilvl="0" w:tplc="D45C8F5A">
      <w:start w:val="1"/>
      <w:numFmt w:val="decimal"/>
      <w:lvlText w:val="%1."/>
      <w:lvlJc w:val="left"/>
      <w:pPr>
        <w:ind w:left="360" w:hanging="360"/>
      </w:pPr>
      <w:rPr>
        <w:rFonts w:ascii="Calibri" w:eastAsia="Calibri" w:hAnsi="Calibri" w:cs="Calibri"/>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2296B56"/>
    <w:multiLevelType w:val="hybridMultilevel"/>
    <w:tmpl w:val="CD2814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7484BA6"/>
    <w:multiLevelType w:val="hybridMultilevel"/>
    <w:tmpl w:val="DF94E1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AF816B4"/>
    <w:multiLevelType w:val="hybridMultilevel"/>
    <w:tmpl w:val="49BE52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80A2653"/>
    <w:multiLevelType w:val="hybridMultilevel"/>
    <w:tmpl w:val="06EE5868"/>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DC26E60"/>
    <w:multiLevelType w:val="multilevel"/>
    <w:tmpl w:val="55DA00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F3E7E5F"/>
    <w:multiLevelType w:val="hybridMultilevel"/>
    <w:tmpl w:val="B6D24C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25D2F07"/>
    <w:multiLevelType w:val="hybridMultilevel"/>
    <w:tmpl w:val="9880E7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5175831"/>
    <w:multiLevelType w:val="multilevel"/>
    <w:tmpl w:val="277623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64A549F"/>
    <w:multiLevelType w:val="hybridMultilevel"/>
    <w:tmpl w:val="F50A43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7B83439"/>
    <w:multiLevelType w:val="hybridMultilevel"/>
    <w:tmpl w:val="D1A2D6D8"/>
    <w:lvl w:ilvl="0" w:tplc="CA303C8E">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7BA603D"/>
    <w:multiLevelType w:val="hybridMultilevel"/>
    <w:tmpl w:val="97F89760"/>
    <w:lvl w:ilvl="0" w:tplc="04150017">
      <w:start w:val="1"/>
      <w:numFmt w:val="lowerLetter"/>
      <w:lvlText w:val="%1)"/>
      <w:lvlJc w:val="left"/>
      <w:pPr>
        <w:ind w:left="2160" w:hanging="360"/>
      </w:p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7" w15:restartNumberingAfterBreak="0">
    <w:nsid w:val="51E33D3C"/>
    <w:multiLevelType w:val="hybridMultilevel"/>
    <w:tmpl w:val="0D445FDA"/>
    <w:lvl w:ilvl="0" w:tplc="3B64ED7A">
      <w:start w:val="1"/>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4AC037E"/>
    <w:multiLevelType w:val="hybridMultilevel"/>
    <w:tmpl w:val="657A8A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88F2C4C"/>
    <w:multiLevelType w:val="hybridMultilevel"/>
    <w:tmpl w:val="DB5879BA"/>
    <w:lvl w:ilvl="0" w:tplc="04150011">
      <w:start w:val="1"/>
      <w:numFmt w:val="decimal"/>
      <w:lvlText w:val="%1)"/>
      <w:lvlJc w:val="left"/>
      <w:pPr>
        <w:ind w:left="720" w:hanging="360"/>
      </w:pPr>
    </w:lvl>
    <w:lvl w:ilvl="1" w:tplc="3B64ED7A">
      <w:start w:val="1"/>
      <w:numFmt w:val="decimal"/>
      <w:lvlText w:val="%2."/>
      <w:lvlJc w:val="left"/>
      <w:pPr>
        <w:tabs>
          <w:tab w:val="num" w:pos="2160"/>
        </w:tabs>
        <w:ind w:left="2160" w:hanging="360"/>
      </w:pPr>
      <w:rPr>
        <w:b w:val="0"/>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5C211CDA"/>
    <w:multiLevelType w:val="hybridMultilevel"/>
    <w:tmpl w:val="DF5C4ED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D1963EE"/>
    <w:multiLevelType w:val="hybridMultilevel"/>
    <w:tmpl w:val="ACE2CF7E"/>
    <w:lvl w:ilvl="0" w:tplc="B5D8A98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D98568C"/>
    <w:multiLevelType w:val="hybridMultilevel"/>
    <w:tmpl w:val="E84667CE"/>
    <w:lvl w:ilvl="0" w:tplc="78F0339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61C50D1E"/>
    <w:multiLevelType w:val="hybridMultilevel"/>
    <w:tmpl w:val="0D445FDA"/>
    <w:lvl w:ilvl="0" w:tplc="3B64ED7A">
      <w:start w:val="1"/>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3EE6D9F"/>
    <w:multiLevelType w:val="hybridMultilevel"/>
    <w:tmpl w:val="778A71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7696DAD"/>
    <w:multiLevelType w:val="hybridMultilevel"/>
    <w:tmpl w:val="D35E380E"/>
    <w:lvl w:ilvl="0" w:tplc="04150011">
      <w:start w:val="1"/>
      <w:numFmt w:val="decimal"/>
      <w:lvlText w:val="%1)"/>
      <w:lvlJc w:val="left"/>
      <w:pPr>
        <w:ind w:left="720" w:hanging="360"/>
      </w:pPr>
    </w:lvl>
    <w:lvl w:ilvl="1" w:tplc="3B64ED7A">
      <w:start w:val="1"/>
      <w:numFmt w:val="decimal"/>
      <w:lvlText w:val="%2."/>
      <w:lvlJc w:val="left"/>
      <w:pPr>
        <w:tabs>
          <w:tab w:val="num" w:pos="2160"/>
        </w:tabs>
        <w:ind w:left="2160" w:hanging="360"/>
      </w:pPr>
      <w:rPr>
        <w:b w:val="0"/>
      </w:rPr>
    </w:lvl>
    <w:lvl w:ilvl="2" w:tplc="97063DD2">
      <w:start w:val="1"/>
      <w:numFmt w:val="lowerLetter"/>
      <w:lvlText w:val="%3)"/>
      <w:lvlJc w:val="left"/>
      <w:pPr>
        <w:ind w:left="3060" w:hanging="36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73560885"/>
    <w:multiLevelType w:val="hybridMultilevel"/>
    <w:tmpl w:val="AA889684"/>
    <w:lvl w:ilvl="0" w:tplc="31F60CFC">
      <w:start w:val="1"/>
      <w:numFmt w:val="decimal"/>
      <w:lvlText w:val="%1."/>
      <w:lvlJc w:val="left"/>
      <w:pPr>
        <w:ind w:left="72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16604828">
    <w:abstractNumId w:val="9"/>
    <w:lvlOverride w:ilvl="0">
      <w:startOverride w:val="1"/>
    </w:lvlOverride>
    <w:lvlOverride w:ilvl="1"/>
    <w:lvlOverride w:ilvl="2"/>
    <w:lvlOverride w:ilvl="3"/>
    <w:lvlOverride w:ilvl="4"/>
    <w:lvlOverride w:ilvl="5"/>
    <w:lvlOverride w:ilvl="6"/>
    <w:lvlOverride w:ilvl="7"/>
    <w:lvlOverride w:ilvl="8"/>
  </w:num>
  <w:num w:numId="2" w16cid:durableId="8527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828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669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0640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310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207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4234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632308">
    <w:abstractNumId w:val="16"/>
    <w:lvlOverride w:ilvl="0">
      <w:startOverride w:val="1"/>
    </w:lvlOverride>
    <w:lvlOverride w:ilvl="1"/>
    <w:lvlOverride w:ilvl="2"/>
    <w:lvlOverride w:ilvl="3"/>
    <w:lvlOverride w:ilvl="4"/>
    <w:lvlOverride w:ilvl="5"/>
    <w:lvlOverride w:ilvl="6"/>
    <w:lvlOverride w:ilvl="7"/>
    <w:lvlOverride w:ilvl="8"/>
  </w:num>
  <w:num w:numId="10" w16cid:durableId="14074116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678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280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078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381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055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1886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92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79960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63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279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1966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147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230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7189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65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4573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14469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D0"/>
    <w:rsid w:val="000E26D0"/>
    <w:rsid w:val="001B6B92"/>
    <w:rsid w:val="003B4BC0"/>
    <w:rsid w:val="006160DE"/>
    <w:rsid w:val="00885DF2"/>
    <w:rsid w:val="00AC5860"/>
    <w:rsid w:val="00B12CC0"/>
    <w:rsid w:val="00C54B08"/>
    <w:rsid w:val="00C90CD5"/>
    <w:rsid w:val="00CD1BCF"/>
    <w:rsid w:val="00E07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D97"/>
  <w15:chartTrackingRefBased/>
  <w15:docId w15:val="{E8C3D9DB-7A99-4D83-8E39-72D5DB25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6D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E26D0"/>
    <w:rPr>
      <w:strike w:val="0"/>
      <w:dstrike w:val="0"/>
      <w:color w:val="1063A1"/>
      <w:u w:val="none"/>
      <w:effect w:val="none"/>
    </w:rPr>
  </w:style>
  <w:style w:type="paragraph" w:styleId="Tekstkomentarza">
    <w:name w:val="annotation text"/>
    <w:basedOn w:val="Normalny"/>
    <w:link w:val="TekstkomentarzaZnak"/>
    <w:semiHidden/>
    <w:unhideWhenUsed/>
    <w:rsid w:val="000E26D0"/>
    <w:rPr>
      <w:sz w:val="20"/>
      <w:szCs w:val="20"/>
      <w:lang w:val="x-none"/>
    </w:rPr>
  </w:style>
  <w:style w:type="character" w:customStyle="1" w:styleId="TekstkomentarzaZnak">
    <w:name w:val="Tekst komentarza Znak"/>
    <w:basedOn w:val="Domylnaczcionkaakapitu"/>
    <w:link w:val="Tekstkomentarza"/>
    <w:semiHidden/>
    <w:rsid w:val="000E26D0"/>
    <w:rPr>
      <w:rFonts w:ascii="Calibri" w:eastAsia="Calibri" w:hAnsi="Calibri" w:cs="Times New Roman"/>
      <w:sz w:val="20"/>
      <w:szCs w:val="20"/>
      <w:lang w:val="x-none"/>
    </w:rPr>
  </w:style>
  <w:style w:type="paragraph" w:styleId="Tekstpodstawowy">
    <w:name w:val="Body Text"/>
    <w:basedOn w:val="Normalny"/>
    <w:link w:val="TekstpodstawowyZnak"/>
    <w:semiHidden/>
    <w:unhideWhenUsed/>
    <w:rsid w:val="000E26D0"/>
    <w:pPr>
      <w:spacing w:after="0" w:line="240" w:lineRule="auto"/>
    </w:pPr>
    <w:rPr>
      <w:rFonts w:ascii="Times New Roman" w:eastAsia="Times New Roman" w:hAnsi="Times New Roman"/>
      <w:sz w:val="28"/>
      <w:szCs w:val="20"/>
      <w:lang w:val="x-none" w:eastAsia="x-none"/>
    </w:rPr>
  </w:style>
  <w:style w:type="character" w:customStyle="1" w:styleId="TekstpodstawowyZnak">
    <w:name w:val="Tekst podstawowy Znak"/>
    <w:basedOn w:val="Domylnaczcionkaakapitu"/>
    <w:link w:val="Tekstpodstawowy"/>
    <w:semiHidden/>
    <w:rsid w:val="000E26D0"/>
    <w:rPr>
      <w:rFonts w:ascii="Times New Roman" w:eastAsia="Times New Roman" w:hAnsi="Times New Roman" w:cs="Times New Roman"/>
      <w:sz w:val="28"/>
      <w:szCs w:val="20"/>
      <w:lang w:val="x-none" w:eastAsia="x-none"/>
    </w:rPr>
  </w:style>
  <w:style w:type="paragraph" w:styleId="Bezodstpw">
    <w:name w:val="No Spacing"/>
    <w:uiPriority w:val="1"/>
    <w:qFormat/>
    <w:rsid w:val="000E26D0"/>
    <w:pPr>
      <w:spacing w:after="0" w:line="240" w:lineRule="auto"/>
    </w:pPr>
    <w:rPr>
      <w:rFonts w:ascii="Calibri" w:eastAsia="Calibri" w:hAnsi="Calibri" w:cs="Times New Roman"/>
    </w:rPr>
  </w:style>
  <w:style w:type="paragraph" w:styleId="Akapitzlist">
    <w:name w:val="List Paragraph"/>
    <w:basedOn w:val="Normalny"/>
    <w:qFormat/>
    <w:rsid w:val="000E26D0"/>
    <w:pPr>
      <w:ind w:left="720"/>
      <w:contextualSpacing/>
    </w:pPr>
  </w:style>
  <w:style w:type="character" w:styleId="Nierozpoznanawzmianka">
    <w:name w:val="Unresolved Mention"/>
    <w:basedOn w:val="Domylnaczcionkaakapitu"/>
    <w:uiPriority w:val="99"/>
    <w:semiHidden/>
    <w:unhideWhenUsed/>
    <w:rsid w:val="001B6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7179">
      <w:bodyDiv w:val="1"/>
      <w:marLeft w:val="0"/>
      <w:marRight w:val="0"/>
      <w:marTop w:val="0"/>
      <w:marBottom w:val="0"/>
      <w:divBdr>
        <w:top w:val="none" w:sz="0" w:space="0" w:color="auto"/>
        <w:left w:val="none" w:sz="0" w:space="0" w:color="auto"/>
        <w:bottom w:val="none" w:sz="0" w:space="0" w:color="auto"/>
        <w:right w:val="none" w:sz="0" w:space="0" w:color="auto"/>
      </w:divBdr>
    </w:div>
    <w:div w:id="8699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sim@usk2.szczecin.pl" TargetMode="External"/><Relationship Id="rId5" Type="http://schemas.openxmlformats.org/officeDocument/2006/relationships/hyperlink" Target="http://www.usk2.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2321</Words>
  <Characters>13928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azborowski@gazeta.pl</dc:creator>
  <cp:keywords/>
  <dc:description/>
  <cp:lastModifiedBy>Mirosław Siudak</cp:lastModifiedBy>
  <cp:revision>13</cp:revision>
  <cp:lastPrinted>2025-06-10T10:14:00Z</cp:lastPrinted>
  <dcterms:created xsi:type="dcterms:W3CDTF">2025-04-23T12:25:00Z</dcterms:created>
  <dcterms:modified xsi:type="dcterms:W3CDTF">2025-10-28T10:47:00Z</dcterms:modified>
</cp:coreProperties>
</file>